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74090" w14:textId="2E4A6E0B" w:rsidR="008F0A57" w:rsidRPr="009A56F9" w:rsidRDefault="008F0A57" w:rsidP="008F0A57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 w:rsidRPr="009A56F9">
        <w:rPr>
          <w:rFonts w:eastAsia="MS Mincho" w:cs="Arial"/>
          <w:kern w:val="0"/>
          <w:sz w:val="24"/>
          <w:szCs w:val="24"/>
          <w:lang w:val="en-US" w:eastAsia="en-US"/>
        </w:rPr>
        <w:t>3GPP TSG-RAN1</w:t>
      </w:r>
      <w:r w:rsidR="00BE3FF1" w:rsidRPr="009A56F9">
        <w:rPr>
          <w:rFonts w:cs="Arial"/>
          <w:color w:val="000000"/>
          <w:sz w:val="24"/>
          <w:szCs w:val="24"/>
          <w:shd w:val="clear" w:color="auto" w:fill="FFFFFF"/>
          <w:lang w:val="en-US"/>
        </w:rPr>
        <w:t>#8</w:t>
      </w:r>
      <w:r w:rsidR="0058354A" w:rsidRPr="009A56F9">
        <w:rPr>
          <w:rFonts w:cs="Arial"/>
          <w:color w:val="000000"/>
          <w:sz w:val="24"/>
          <w:szCs w:val="24"/>
          <w:shd w:val="clear" w:color="auto" w:fill="FFFFFF"/>
          <w:lang w:val="en-US"/>
        </w:rPr>
        <w:t>7</w:t>
      </w:r>
      <w:r w:rsidRPr="009A56F9">
        <w:rPr>
          <w:rFonts w:eastAsia="MS Mincho" w:cs="Arial"/>
          <w:kern w:val="0"/>
          <w:sz w:val="24"/>
          <w:szCs w:val="24"/>
          <w:lang w:val="en-US" w:eastAsia="en-US"/>
        </w:rPr>
        <w:tab/>
        <w:t>R1-</w:t>
      </w:r>
      <w:r w:rsidR="00463AE1" w:rsidRPr="009A56F9">
        <w:rPr>
          <w:rFonts w:eastAsia="MS Mincho" w:cs="Arial"/>
          <w:kern w:val="0"/>
          <w:sz w:val="24"/>
          <w:szCs w:val="24"/>
          <w:lang w:val="en-US" w:eastAsia="en-US"/>
        </w:rPr>
        <w:t>16</w:t>
      </w:r>
      <w:r w:rsidR="00463AE1">
        <w:rPr>
          <w:rFonts w:eastAsia="MS Mincho" w:cs="Arial"/>
          <w:kern w:val="0"/>
          <w:sz w:val="24"/>
          <w:szCs w:val="24"/>
          <w:lang w:val="en-US" w:eastAsia="en-US"/>
        </w:rPr>
        <w:t>12789</w:t>
      </w:r>
    </w:p>
    <w:p w14:paraId="15A4D69E" w14:textId="55E5FA2C" w:rsidR="008F0A57" w:rsidRPr="0019410A" w:rsidRDefault="00CC5D83" w:rsidP="008F0A57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1</w:t>
      </w:r>
      <w:r w:rsidR="0058354A">
        <w:rPr>
          <w:rFonts w:eastAsia="MS Mincho" w:cs="Arial"/>
          <w:kern w:val="0"/>
          <w:sz w:val="24"/>
          <w:szCs w:val="24"/>
          <w:lang w:eastAsia="en-US"/>
        </w:rPr>
        <w:t>4</w:t>
      </w:r>
      <w:r w:rsidRPr="00CC5D83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>
        <w:rPr>
          <w:rFonts w:eastAsia="MS Mincho" w:cs="Arial"/>
          <w:kern w:val="0"/>
          <w:sz w:val="24"/>
          <w:szCs w:val="24"/>
          <w:lang w:eastAsia="en-US"/>
        </w:rPr>
        <w:t xml:space="preserve"> – 1</w:t>
      </w:r>
      <w:r w:rsidR="0058354A">
        <w:rPr>
          <w:rFonts w:eastAsia="MS Mincho" w:cs="Arial"/>
          <w:kern w:val="0"/>
          <w:sz w:val="24"/>
          <w:szCs w:val="24"/>
          <w:lang w:eastAsia="en-US"/>
        </w:rPr>
        <w:t>8</w:t>
      </w:r>
      <w:r w:rsidRPr="00CC5D83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>
        <w:rPr>
          <w:rFonts w:eastAsia="MS Mincho" w:cs="Arial"/>
          <w:kern w:val="0"/>
          <w:sz w:val="24"/>
          <w:szCs w:val="24"/>
          <w:lang w:eastAsia="en-US"/>
        </w:rPr>
        <w:t xml:space="preserve"> </w:t>
      </w:r>
      <w:r w:rsidR="0058354A">
        <w:rPr>
          <w:rFonts w:eastAsia="MS Mincho" w:cs="Arial"/>
          <w:kern w:val="0"/>
          <w:sz w:val="24"/>
          <w:szCs w:val="24"/>
          <w:lang w:eastAsia="en-US"/>
        </w:rPr>
        <w:t xml:space="preserve">Nov </w:t>
      </w:r>
      <w:r w:rsidR="008F0A57" w:rsidRPr="0019410A">
        <w:rPr>
          <w:rFonts w:eastAsia="MS Mincho" w:cs="Arial"/>
          <w:kern w:val="0"/>
          <w:sz w:val="24"/>
          <w:szCs w:val="24"/>
          <w:lang w:eastAsia="en-US"/>
        </w:rPr>
        <w:t>2016</w:t>
      </w:r>
    </w:p>
    <w:p w14:paraId="586D411C" w14:textId="4231E19B" w:rsidR="00BD21BC" w:rsidRPr="002E7007" w:rsidRDefault="0058354A" w:rsidP="003346C1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val="en-US" w:eastAsia="en-US"/>
        </w:rPr>
        <w:t>Reno</w:t>
      </w:r>
      <w:r w:rsidR="00BE3FF1" w:rsidRPr="00D738D6">
        <w:rPr>
          <w:rFonts w:eastAsia="MS Mincho" w:cs="Arial"/>
          <w:kern w:val="0"/>
          <w:sz w:val="24"/>
          <w:szCs w:val="24"/>
          <w:lang w:val="en-US" w:eastAsia="en-US"/>
        </w:rPr>
        <w:t xml:space="preserve">, </w:t>
      </w:r>
      <w:r>
        <w:rPr>
          <w:rFonts w:eastAsia="MS Mincho" w:cs="Arial"/>
          <w:kern w:val="0"/>
          <w:sz w:val="24"/>
          <w:szCs w:val="24"/>
          <w:lang w:val="en-US" w:eastAsia="en-US"/>
        </w:rPr>
        <w:t>US</w:t>
      </w:r>
    </w:p>
    <w:p w14:paraId="7A057892" w14:textId="77777777" w:rsidR="003A4578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</w:p>
    <w:p w14:paraId="464454F2" w14:textId="143C5444" w:rsidR="003A4578" w:rsidRPr="007B6F88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7B6F88">
        <w:rPr>
          <w:rFonts w:cs="Arial"/>
          <w:sz w:val="22"/>
          <w:lang w:val="en-US"/>
        </w:rPr>
        <w:t>Agenda Item:</w:t>
      </w:r>
      <w:r w:rsidRPr="007B6F88">
        <w:rPr>
          <w:rFonts w:cs="Arial"/>
          <w:sz w:val="22"/>
          <w:lang w:val="en-US"/>
        </w:rPr>
        <w:tab/>
      </w:r>
      <w:r w:rsidR="0058354A">
        <w:rPr>
          <w:rFonts w:cs="Arial"/>
          <w:b w:val="0"/>
          <w:bCs/>
          <w:sz w:val="22"/>
          <w:lang w:val="en-US"/>
        </w:rPr>
        <w:t>6</w:t>
      </w:r>
      <w:r w:rsidRPr="00A06918">
        <w:rPr>
          <w:rFonts w:cs="Arial"/>
          <w:b w:val="0"/>
          <w:bCs/>
          <w:sz w:val="22"/>
          <w:lang w:val="en-US"/>
        </w:rPr>
        <w:t>.2.</w:t>
      </w:r>
      <w:r w:rsidR="00EC0CCB" w:rsidRPr="00A06918">
        <w:rPr>
          <w:rFonts w:cs="Arial"/>
          <w:b w:val="0"/>
          <w:bCs/>
          <w:sz w:val="22"/>
          <w:lang w:val="en-US"/>
        </w:rPr>
        <w:t>9.4</w:t>
      </w:r>
    </w:p>
    <w:p w14:paraId="467BB216" w14:textId="77777777" w:rsidR="003A4578" w:rsidRPr="0050109B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50109B">
        <w:rPr>
          <w:rFonts w:cs="Arial"/>
          <w:sz w:val="22"/>
          <w:lang w:val="en-US"/>
        </w:rPr>
        <w:t xml:space="preserve">Source: </w:t>
      </w:r>
      <w:r w:rsidRPr="0050109B">
        <w:rPr>
          <w:rFonts w:cs="Arial"/>
          <w:sz w:val="22"/>
          <w:lang w:val="en-US"/>
        </w:rPr>
        <w:tab/>
      </w:r>
      <w:r>
        <w:rPr>
          <w:rFonts w:cs="Arial"/>
          <w:b w:val="0"/>
          <w:bCs/>
          <w:sz w:val="22"/>
          <w:lang w:val="en-US"/>
        </w:rPr>
        <w:t>Ericsson</w:t>
      </w:r>
    </w:p>
    <w:p w14:paraId="126BDE98" w14:textId="6C8BC709" w:rsidR="003A4578" w:rsidRPr="008F7D64" w:rsidRDefault="003A4578" w:rsidP="009B0D59">
      <w:pPr>
        <w:pStyle w:val="3GPPHeader"/>
        <w:spacing w:after="120"/>
        <w:ind w:left="1701" w:hanging="1701"/>
        <w:rPr>
          <w:rFonts w:cs="Arial"/>
          <w:b w:val="0"/>
          <w:bCs/>
          <w:sz w:val="22"/>
        </w:rPr>
      </w:pPr>
      <w:r w:rsidRPr="00070C3F">
        <w:rPr>
          <w:rFonts w:cs="Arial"/>
          <w:sz w:val="22"/>
          <w:lang w:val="en-US"/>
        </w:rPr>
        <w:t xml:space="preserve">Title:  </w:t>
      </w:r>
      <w:r w:rsidRPr="00070C3F">
        <w:rPr>
          <w:rFonts w:cs="Arial"/>
          <w:sz w:val="22"/>
          <w:lang w:val="en-US"/>
        </w:rPr>
        <w:tab/>
      </w:r>
      <w:r w:rsidR="00DB3287" w:rsidRPr="00DB3287">
        <w:rPr>
          <w:rFonts w:cs="Arial"/>
          <w:b w:val="0"/>
          <w:bCs/>
          <w:sz w:val="22"/>
          <w:lang w:val="en-US"/>
        </w:rPr>
        <w:t>On new NPUSCH Format 2 for supporting the bundling of ACK/NACK of two NPDSCH HARQ processes</w:t>
      </w:r>
    </w:p>
    <w:p w14:paraId="130780DC" w14:textId="75C44B30" w:rsidR="00A675B4" w:rsidRPr="001C1703" w:rsidRDefault="003A4578" w:rsidP="00357291">
      <w:pPr>
        <w:pStyle w:val="3GPPHeader"/>
        <w:rPr>
          <w:lang w:val="en-US"/>
        </w:rPr>
      </w:pPr>
      <w:r w:rsidRPr="001C1703">
        <w:rPr>
          <w:rFonts w:cs="Arial"/>
          <w:sz w:val="22"/>
          <w:lang w:val="en-US"/>
        </w:rPr>
        <w:t>Document for:</w:t>
      </w:r>
      <w:r w:rsidRPr="001C1703">
        <w:rPr>
          <w:rFonts w:cs="Arial"/>
          <w:sz w:val="22"/>
          <w:lang w:val="en-US"/>
        </w:rPr>
        <w:tab/>
      </w:r>
      <w:r w:rsidRPr="001C1703">
        <w:rPr>
          <w:rFonts w:cs="Arial"/>
          <w:b w:val="0"/>
          <w:bCs/>
          <w:sz w:val="22"/>
          <w:lang w:val="en-US"/>
        </w:rPr>
        <w:t>Discussion</w:t>
      </w:r>
      <w:r w:rsidR="00D13E68" w:rsidRPr="001C1703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77312B15" w14:textId="4FB7823B" w:rsidR="00236CE1" w:rsidRDefault="00F11CCF" w:rsidP="000E3126">
      <w:pPr>
        <w:pStyle w:val="BodyText"/>
        <w:rPr>
          <w:rFonts w:eastAsia="MS Mincho"/>
          <w:lang w:val="en-US" w:eastAsia="ja-JP"/>
        </w:rPr>
      </w:pPr>
      <w:r w:rsidRPr="00F11CCF">
        <w:rPr>
          <w:rFonts w:eastAsia="MS Mincho"/>
          <w:lang w:val="en-US" w:eastAsia="ja-JP"/>
        </w:rPr>
        <w:t>One of the objectives of the R</w:t>
      </w:r>
      <w:r w:rsidR="001C1703">
        <w:rPr>
          <w:rFonts w:eastAsia="MS Mincho"/>
          <w:lang w:val="en-US" w:eastAsia="ja-JP"/>
        </w:rPr>
        <w:t xml:space="preserve">elease </w:t>
      </w:r>
      <w:r w:rsidRPr="00F11CCF">
        <w:rPr>
          <w:rFonts w:eastAsia="MS Mincho"/>
          <w:lang w:val="en-US" w:eastAsia="ja-JP"/>
        </w:rPr>
        <w:t>14 NB-Io</w:t>
      </w:r>
      <w:r>
        <w:rPr>
          <w:rFonts w:eastAsia="MS Mincho"/>
          <w:lang w:val="en-US" w:eastAsia="ja-JP"/>
        </w:rPr>
        <w:t>T enhancements work item is to reduce p</w:t>
      </w:r>
      <w:r w:rsidRPr="00F11CCF">
        <w:rPr>
          <w:rFonts w:eastAsia="MS Mincho"/>
          <w:lang w:val="en-US" w:eastAsia="ja-JP"/>
        </w:rPr>
        <w:t>ower c</w:t>
      </w:r>
      <w:r>
        <w:rPr>
          <w:rFonts w:eastAsia="MS Mincho"/>
          <w:lang w:val="en-US" w:eastAsia="ja-JP"/>
        </w:rPr>
        <w:t xml:space="preserve">onsumption and latency. </w:t>
      </w:r>
      <w:r w:rsidRPr="00BF6B1F">
        <w:rPr>
          <w:rFonts w:eastAsia="MS Mincho"/>
          <w:lang w:val="en-US" w:eastAsia="ja-JP"/>
        </w:rPr>
        <w:t>In</w:t>
      </w:r>
      <w:r w:rsidR="00236CE1">
        <w:rPr>
          <w:rFonts w:eastAsia="MS Mincho"/>
          <w:lang w:val="en-US" w:eastAsia="ja-JP"/>
        </w:rPr>
        <w:t xml:space="preserve"> a separate contribution</w:t>
      </w:r>
      <w:r w:rsidR="00295C99">
        <w:rPr>
          <w:rFonts w:eastAsia="MS Mincho"/>
          <w:lang w:val="en-US" w:eastAsia="ja-JP"/>
        </w:rPr>
        <w:t xml:space="preserve"> </w:t>
      </w:r>
      <w:r w:rsidR="00295C99">
        <w:rPr>
          <w:rFonts w:eastAsia="MS Mincho"/>
          <w:lang w:val="en-US" w:eastAsia="ja-JP"/>
        </w:rPr>
        <w:fldChar w:fldCharType="begin"/>
      </w:r>
      <w:r w:rsidR="00295C99">
        <w:rPr>
          <w:rFonts w:eastAsia="MS Mincho"/>
          <w:lang w:val="en-US" w:eastAsia="ja-JP"/>
        </w:rPr>
        <w:instrText xml:space="preserve"> REF _Ref465847877 \r \h </w:instrText>
      </w:r>
      <w:r w:rsidR="00295C99">
        <w:rPr>
          <w:rFonts w:eastAsia="MS Mincho"/>
          <w:lang w:val="en-US" w:eastAsia="ja-JP"/>
        </w:rPr>
      </w:r>
      <w:r w:rsidR="00295C99">
        <w:rPr>
          <w:rFonts w:eastAsia="MS Mincho"/>
          <w:lang w:val="en-US" w:eastAsia="ja-JP"/>
        </w:rPr>
        <w:fldChar w:fldCharType="separate"/>
      </w:r>
      <w:r w:rsidR="00BE27CA">
        <w:rPr>
          <w:rFonts w:eastAsia="MS Mincho"/>
          <w:lang w:val="en-US" w:eastAsia="ja-JP"/>
        </w:rPr>
        <w:t>[1]</w:t>
      </w:r>
      <w:r w:rsidR="00295C99">
        <w:rPr>
          <w:rFonts w:eastAsia="MS Mincho"/>
          <w:lang w:val="en-US" w:eastAsia="ja-JP"/>
        </w:rPr>
        <w:fldChar w:fldCharType="end"/>
      </w:r>
      <w:r w:rsidR="00236CE1">
        <w:rPr>
          <w:rFonts w:eastAsia="MS Mincho"/>
          <w:lang w:val="en-US" w:eastAsia="ja-JP"/>
        </w:rPr>
        <w:t xml:space="preserve"> we have </w:t>
      </w:r>
      <w:r w:rsidR="00BF6B1F" w:rsidRPr="00BF6B1F">
        <w:rPr>
          <w:rFonts w:eastAsia="MS Mincho"/>
          <w:lang w:val="en-US" w:eastAsia="ja-JP"/>
        </w:rPr>
        <w:t>discuss</w:t>
      </w:r>
      <w:r w:rsidR="00236CE1">
        <w:rPr>
          <w:rFonts w:eastAsia="MS Mincho"/>
          <w:lang w:val="en-US" w:eastAsia="ja-JP"/>
        </w:rPr>
        <w:t>ed</w:t>
      </w:r>
      <w:r w:rsidR="00BF6B1F" w:rsidRPr="00BF6B1F">
        <w:rPr>
          <w:rFonts w:eastAsia="MS Mincho"/>
          <w:lang w:val="en-US" w:eastAsia="ja-JP"/>
        </w:rPr>
        <w:t xml:space="preserve"> the benefits of</w:t>
      </w:r>
      <w:r w:rsidR="001C1703">
        <w:rPr>
          <w:rFonts w:eastAsia="MS Mincho"/>
          <w:lang w:val="en-US" w:eastAsia="ja-JP"/>
        </w:rPr>
        <w:t xml:space="preserve"> doing so by</w:t>
      </w:r>
      <w:r w:rsidR="00BF6B1F" w:rsidRPr="00BF6B1F">
        <w:rPr>
          <w:rFonts w:eastAsia="MS Mincho"/>
          <w:lang w:val="en-US" w:eastAsia="ja-JP"/>
        </w:rPr>
        <w:t xml:space="preserve"> </w:t>
      </w:r>
      <w:r w:rsidR="008633EB">
        <w:rPr>
          <w:rFonts w:eastAsia="MS Mincho"/>
          <w:lang w:val="en-US" w:eastAsia="ja-JP"/>
        </w:rPr>
        <w:t>introducing two</w:t>
      </w:r>
      <w:r w:rsidR="00DE3CB1">
        <w:rPr>
          <w:rFonts w:eastAsia="MS Mincho"/>
          <w:lang w:val="en-US" w:eastAsia="ja-JP"/>
        </w:rPr>
        <w:t xml:space="preserve"> HARQ processes</w:t>
      </w:r>
      <w:r w:rsidR="008633EB">
        <w:rPr>
          <w:rFonts w:eastAsia="MS Mincho"/>
          <w:lang w:val="en-US" w:eastAsia="ja-JP"/>
        </w:rPr>
        <w:t xml:space="preserve"> </w:t>
      </w:r>
      <w:r w:rsidR="00236CE1">
        <w:rPr>
          <w:rFonts w:eastAsia="MS Mincho"/>
          <w:lang w:val="en-US" w:eastAsia="ja-JP"/>
        </w:rPr>
        <w:t xml:space="preserve">and compared this with a </w:t>
      </w:r>
      <w:r w:rsidR="001C1703">
        <w:rPr>
          <w:rFonts w:eastAsia="MS Mincho"/>
          <w:lang w:val="en-US" w:eastAsia="ja-JP"/>
        </w:rPr>
        <w:t>straight forward</w:t>
      </w:r>
      <w:r w:rsidR="008C1AFB">
        <w:rPr>
          <w:rFonts w:eastAsia="MS Mincho"/>
          <w:lang w:val="en-US" w:eastAsia="ja-JP"/>
        </w:rPr>
        <w:t xml:space="preserve"> increase of the NPD</w:t>
      </w:r>
      <w:r w:rsidR="00236CE1">
        <w:rPr>
          <w:rFonts w:eastAsia="MS Mincho"/>
          <w:lang w:val="en-US" w:eastAsia="ja-JP"/>
        </w:rPr>
        <w:t>SCH TBS. Our analysis showed that further increase</w:t>
      </w:r>
      <w:r w:rsidR="008C1AFB">
        <w:rPr>
          <w:rFonts w:eastAsia="MS Mincho"/>
          <w:lang w:val="en-US" w:eastAsia="ja-JP"/>
        </w:rPr>
        <w:t>d NPD</w:t>
      </w:r>
      <w:r w:rsidR="00236CE1">
        <w:rPr>
          <w:rFonts w:eastAsia="MS Mincho"/>
          <w:lang w:val="en-US" w:eastAsia="ja-JP"/>
        </w:rPr>
        <w:t xml:space="preserve">SCH TBS </w:t>
      </w:r>
      <w:r w:rsidR="001C1703">
        <w:rPr>
          <w:rFonts w:eastAsia="MS Mincho"/>
          <w:lang w:val="en-US" w:eastAsia="ja-JP"/>
        </w:rPr>
        <w:t xml:space="preserve">has several advantages over the introduction of </w:t>
      </w:r>
      <w:r w:rsidR="00236CE1">
        <w:rPr>
          <w:rFonts w:eastAsia="MS Mincho"/>
          <w:lang w:val="en-US" w:eastAsia="ja-JP"/>
        </w:rPr>
        <w:t>two HARQ processes</w:t>
      </w:r>
      <w:r w:rsidR="001C1703">
        <w:rPr>
          <w:rFonts w:eastAsia="MS Mincho"/>
          <w:lang w:val="en-US" w:eastAsia="ja-JP"/>
        </w:rPr>
        <w:t xml:space="preserve">. Based on this we proposed that RAN1 should </w:t>
      </w:r>
      <w:r w:rsidR="00236CE1">
        <w:rPr>
          <w:rFonts w:eastAsia="MS Mincho"/>
          <w:lang w:val="en-US" w:eastAsia="ja-JP"/>
        </w:rPr>
        <w:t xml:space="preserve">further increase </w:t>
      </w:r>
      <w:r w:rsidR="008C1AFB">
        <w:rPr>
          <w:rFonts w:eastAsia="MS Mincho"/>
          <w:lang w:val="en-US" w:eastAsia="ja-JP"/>
        </w:rPr>
        <w:t>the NPD</w:t>
      </w:r>
      <w:r w:rsidR="001C1703">
        <w:rPr>
          <w:rFonts w:eastAsia="MS Mincho"/>
          <w:lang w:val="en-US" w:eastAsia="ja-JP"/>
        </w:rPr>
        <w:t>SCH TBS instead of pursuing the specification of two HARQ processes</w:t>
      </w:r>
      <w:r w:rsidR="00236CE1">
        <w:rPr>
          <w:rFonts w:eastAsia="MS Mincho"/>
          <w:lang w:val="en-US" w:eastAsia="ja-JP"/>
        </w:rPr>
        <w:t>.</w:t>
      </w:r>
    </w:p>
    <w:p w14:paraId="3E668893" w14:textId="745BBFA0" w:rsidR="00236CE1" w:rsidRDefault="001C1703" w:rsidP="000E3126">
      <w:pPr>
        <w:pStyle w:val="BodyTex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case</w:t>
      </w:r>
      <w:r w:rsidR="00236CE1">
        <w:rPr>
          <w:rFonts w:eastAsia="MS Mincho"/>
          <w:lang w:val="en-US" w:eastAsia="ja-JP"/>
        </w:rPr>
        <w:t xml:space="preserve"> RAN1</w:t>
      </w:r>
      <w:r>
        <w:rPr>
          <w:rFonts w:eastAsia="MS Mincho"/>
          <w:lang w:val="en-US" w:eastAsia="ja-JP"/>
        </w:rPr>
        <w:t>,</w:t>
      </w:r>
      <w:r w:rsidR="00236CE1">
        <w:rPr>
          <w:rFonts w:eastAsia="MS Mincho"/>
          <w:lang w:val="en-US" w:eastAsia="ja-JP"/>
        </w:rPr>
        <w:t xml:space="preserve"> despite </w:t>
      </w:r>
      <w:r>
        <w:rPr>
          <w:rFonts w:eastAsia="MS Mincho"/>
          <w:lang w:val="en-US" w:eastAsia="ja-JP"/>
        </w:rPr>
        <w:t>our recommendation, decides to move forth with the specification of two HARQ processes</w:t>
      </w:r>
      <w:r w:rsidR="00BE27CA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this contribution </w:t>
      </w:r>
      <w:r w:rsidR="008C1AFB">
        <w:rPr>
          <w:rFonts w:eastAsia="MS Mincho"/>
          <w:lang w:val="en-US" w:eastAsia="ja-JP"/>
        </w:rPr>
        <w:t xml:space="preserve">proposes a new NPUSCH Format 2 to support </w:t>
      </w:r>
      <w:r w:rsidR="00C228A1">
        <w:rPr>
          <w:rFonts w:eastAsia="MS Mincho"/>
          <w:lang w:val="en-US" w:eastAsia="ja-JP"/>
        </w:rPr>
        <w:t xml:space="preserve">the </w:t>
      </w:r>
      <w:r w:rsidR="008C1AFB">
        <w:rPr>
          <w:rFonts w:eastAsia="MS Mincho"/>
          <w:lang w:val="en-US" w:eastAsia="ja-JP"/>
        </w:rPr>
        <w:t xml:space="preserve">bundling of the two ACK/NACK’s </w:t>
      </w:r>
      <w:r>
        <w:t>for two HARQ processes</w:t>
      </w:r>
      <w:r w:rsidR="008C1AFB">
        <w:t xml:space="preserve"> scheduled by </w:t>
      </w:r>
      <w:r w:rsidR="00781008">
        <w:t xml:space="preserve">the same DCI as proposed in </w:t>
      </w:r>
      <w:r w:rsidR="00781008">
        <w:fldChar w:fldCharType="begin"/>
      </w:r>
      <w:r w:rsidR="00781008">
        <w:instrText xml:space="preserve"> REF _Ref465937719 \r \h </w:instrText>
      </w:r>
      <w:r w:rsidR="00781008">
        <w:fldChar w:fldCharType="separate"/>
      </w:r>
      <w:r w:rsidR="00781008">
        <w:t>[2]</w:t>
      </w:r>
      <w:r w:rsidR="00781008">
        <w:fldChar w:fldCharType="end"/>
      </w:r>
      <w:r>
        <w:t>.</w:t>
      </w:r>
      <w:r w:rsidR="00A23124">
        <w:t xml:space="preserve"> </w:t>
      </w:r>
      <w:r w:rsidR="0033035F">
        <w:t xml:space="preserve">Bundling two </w:t>
      </w:r>
      <w:r w:rsidR="0033035F">
        <w:rPr>
          <w:rFonts w:eastAsia="MS Mincho"/>
          <w:lang w:val="en-US" w:eastAsia="ja-JP"/>
        </w:rPr>
        <w:t>ACK/NACK’s results in a slightly higher NPDSCH throughput compared to when the two ACK/NACK’s are sent in sequential order.</w:t>
      </w:r>
    </w:p>
    <w:p w14:paraId="5A956A3D" w14:textId="2EB2DA57" w:rsidR="0072236D" w:rsidRDefault="001823D4" w:rsidP="001726E9">
      <w:pPr>
        <w:pStyle w:val="Heading1"/>
      </w:pPr>
      <w:r>
        <w:t>Rel-13 NPUSCH Format 2</w:t>
      </w:r>
    </w:p>
    <w:p w14:paraId="0693E531" w14:textId="1BEBB1E6" w:rsidR="008B49B3" w:rsidRDefault="001823D4" w:rsidP="008B49B3">
      <w:r>
        <w:t>NPUSCH Format 2 is used to carry HARQ ACK/NACK.</w:t>
      </w:r>
      <w:r w:rsidR="008B49B3">
        <w:t xml:space="preserve"> The </w:t>
      </w:r>
      <w:r w:rsidR="008B49B3">
        <w:rPr>
          <w:rFonts w:hint="eastAsia"/>
        </w:rPr>
        <w:t xml:space="preserve">one bit information of </w:t>
      </w:r>
      <w:r w:rsidR="008B49B3">
        <w:t xml:space="preserve">HARQ ACK/NACK </w:t>
      </w:r>
      <w:r w:rsidR="008B49B3" w:rsidRPr="00361A4F">
        <w:rPr>
          <w:position w:val="-12"/>
        </w:rPr>
        <w:object w:dxaOrig="499" w:dyaOrig="380" w14:anchorId="047B86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05pt;height:18.85pt" o:ole="">
            <v:imagedata r:id="rId8" o:title=""/>
          </v:shape>
          <o:OLEObject Type="Embed" ProgID="Equation.3" ShapeID="_x0000_i1025" DrawAspect="Content" ObjectID="_1539754986" r:id="rId9"/>
        </w:object>
      </w:r>
      <w:r w:rsidR="008B49B3" w:rsidRPr="00D701D2">
        <w:t> is coded according to</w:t>
      </w:r>
      <w:r w:rsidR="008B49B3">
        <w:t xml:space="preserve"> </w:t>
      </w:r>
      <w:r w:rsidR="008B49B3">
        <w:fldChar w:fldCharType="begin"/>
      </w:r>
      <w:r w:rsidR="008B49B3">
        <w:instrText xml:space="preserve"> REF _Ref465849146 \h </w:instrText>
      </w:r>
      <w:r w:rsidR="008B49B3">
        <w:fldChar w:fldCharType="separate"/>
      </w:r>
      <w:r w:rsidR="00BE27CA">
        <w:t xml:space="preserve">Table </w:t>
      </w:r>
      <w:r w:rsidR="00BE27CA">
        <w:rPr>
          <w:noProof/>
        </w:rPr>
        <w:t>1</w:t>
      </w:r>
      <w:r w:rsidR="008B49B3">
        <w:fldChar w:fldCharType="end"/>
      </w:r>
      <w:r w:rsidR="008B49B3" w:rsidRPr="00D701D2">
        <w:t xml:space="preserve">, where for a positive acknowledgement </w:t>
      </w:r>
      <w:r w:rsidR="008B49B3" w:rsidRPr="00361A4F">
        <w:rPr>
          <w:position w:val="-12"/>
        </w:rPr>
        <w:object w:dxaOrig="499" w:dyaOrig="380" w14:anchorId="11EC4120">
          <v:shape id="_x0000_i1026" type="#_x0000_t75" style="width:25.05pt;height:18.85pt" o:ole="">
            <v:imagedata r:id="rId8" o:title=""/>
          </v:shape>
          <o:OLEObject Type="Embed" ProgID="Equation.3" ShapeID="_x0000_i1026" DrawAspect="Content" ObjectID="_1539754987" r:id="rId10"/>
        </w:object>
      </w:r>
      <w:r w:rsidR="008B49B3" w:rsidRPr="00D701D2">
        <w:t>= 1 and for a negative acknowledgement</w:t>
      </w:r>
      <w:r w:rsidR="008B49B3" w:rsidRPr="00361A4F">
        <w:rPr>
          <w:position w:val="-12"/>
        </w:rPr>
        <w:object w:dxaOrig="499" w:dyaOrig="380" w14:anchorId="2F8B1AE7">
          <v:shape id="_x0000_i1027" type="#_x0000_t75" style="width:25.05pt;height:18.85pt" o:ole="">
            <v:imagedata r:id="rId8" o:title=""/>
          </v:shape>
          <o:OLEObject Type="Embed" ProgID="Equation.3" ShapeID="_x0000_i1027" DrawAspect="Content" ObjectID="_1539754988" r:id="rId11"/>
        </w:object>
      </w:r>
      <w:r w:rsidR="008B49B3" w:rsidRPr="00D701D2">
        <w:t> = 0.</w:t>
      </w:r>
    </w:p>
    <w:p w14:paraId="25822EFC" w14:textId="1EC6DE4F" w:rsidR="008B49B3" w:rsidRDefault="008B49B3" w:rsidP="008B49B3"/>
    <w:p w14:paraId="4E4B47B4" w14:textId="27ED67AD" w:rsidR="008B49B3" w:rsidRPr="00D701D2" w:rsidRDefault="008B49B3" w:rsidP="008B49B3">
      <w:pPr>
        <w:pStyle w:val="Caption"/>
      </w:pPr>
      <w:bookmarkStart w:id="1" w:name="_Ref4658491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E27CA">
        <w:rPr>
          <w:noProof/>
        </w:rPr>
        <w:t>1</w:t>
      </w:r>
      <w:r>
        <w:fldChar w:fldCharType="end"/>
      </w:r>
      <w:bookmarkEnd w:id="1"/>
      <w:r>
        <w:t>: HARQ ACK/NACK encoding.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9"/>
        <w:gridCol w:w="3063"/>
      </w:tblGrid>
      <w:tr w:rsidR="008B49B3" w14:paraId="5AC97EB3" w14:textId="77777777" w:rsidTr="008B49B3">
        <w:trPr>
          <w:trHeight w:val="270"/>
          <w:jc w:val="center"/>
        </w:trPr>
        <w:tc>
          <w:tcPr>
            <w:tcW w:w="2379" w:type="dxa"/>
          </w:tcPr>
          <w:p w14:paraId="70B4C037" w14:textId="69F623FB" w:rsidR="008B49B3" w:rsidRDefault="008B49B3" w:rsidP="008B49B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  <w:r>
              <w:rPr>
                <w:rFonts w:hint="eastAsia"/>
                <w:b/>
                <w:bCs/>
              </w:rPr>
              <w:t>ARQ ACK</w:t>
            </w:r>
            <w:r>
              <w:rPr>
                <w:b/>
                <w:bCs/>
              </w:rPr>
              <w:t>/NACK</w:t>
            </w:r>
            <w:r>
              <w:rPr>
                <w:rFonts w:hint="eastAsia"/>
                <w:b/>
                <w:bCs/>
              </w:rPr>
              <w:t xml:space="preserve"> </w:t>
            </w:r>
          </w:p>
          <w:p w14:paraId="613EE814" w14:textId="5697FB0B" w:rsidR="008B49B3" w:rsidRDefault="008B49B3" w:rsidP="008B49B3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&lt;</w:t>
            </w:r>
            <w:r w:rsidRPr="00361A4F">
              <w:rPr>
                <w:position w:val="-12"/>
              </w:rPr>
              <w:object w:dxaOrig="499" w:dyaOrig="380" w14:anchorId="4D592A33">
                <v:shape id="_x0000_i1028" type="#_x0000_t75" style="width:25.05pt;height:18.85pt" o:ole="">
                  <v:imagedata r:id="rId12" o:title=""/>
                </v:shape>
                <o:OLEObject Type="Embed" ProgID="Equation.3" ShapeID="_x0000_i1028" DrawAspect="Content" ObjectID="_1539754989" r:id="rId13"/>
              </w:object>
            </w:r>
            <w:r>
              <w:rPr>
                <w:rFonts w:hint="eastAsia"/>
              </w:rPr>
              <w:t>&gt;</w:t>
            </w:r>
            <w:r>
              <w:rPr>
                <w:rFonts w:hint="eastAsia"/>
                <w:b/>
                <w:bCs/>
              </w:rPr>
              <w:t xml:space="preserve">  </w:t>
            </w:r>
          </w:p>
        </w:tc>
        <w:tc>
          <w:tcPr>
            <w:tcW w:w="0" w:type="auto"/>
            <w:noWrap/>
          </w:tcPr>
          <w:p w14:paraId="455A28E6" w14:textId="1C5D04AF" w:rsidR="008B49B3" w:rsidRDefault="008B49B3" w:rsidP="008B49B3">
            <w:pPr>
              <w:pStyle w:val="TAH"/>
              <w:rPr>
                <w:lang w:eastAsia="zh-CN"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ARQ ACK</w:t>
            </w:r>
            <w:r>
              <w:rPr>
                <w:lang w:eastAsia="zh-CN"/>
              </w:rPr>
              <w:t>/NACK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code word</w:t>
            </w:r>
          </w:p>
          <w:p w14:paraId="2EDFCD08" w14:textId="77777777" w:rsidR="008B49B3" w:rsidRPr="00E76647" w:rsidRDefault="008B49B3" w:rsidP="008B49B3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E76647">
              <w:rPr>
                <w:rFonts w:ascii="Times New Roman" w:hAnsi="Times New Roman"/>
                <w:sz w:val="22"/>
              </w:rPr>
              <w:t xml:space="preserve">&lt; </w:t>
            </w:r>
            <w:r w:rsidRPr="00E76647">
              <w:rPr>
                <w:rFonts w:ascii="Times New Roman" w:hAnsi="Times New Roman"/>
              </w:rPr>
              <w:t>b</w:t>
            </w:r>
            <w:r w:rsidRPr="00E76647">
              <w:rPr>
                <w:rFonts w:ascii="Times New Roman" w:hAnsi="Times New Roman"/>
                <w:vertAlign w:val="subscript"/>
              </w:rPr>
              <w:t>0</w:t>
            </w:r>
            <w:r w:rsidRPr="00E76647">
              <w:rPr>
                <w:rFonts w:ascii="Times New Roman" w:hAnsi="Times New Roman"/>
              </w:rPr>
              <w:t>, b</w:t>
            </w:r>
            <w:r w:rsidRPr="00E76647">
              <w:rPr>
                <w:rFonts w:ascii="Times New Roman" w:hAnsi="Times New Roman"/>
                <w:vertAlign w:val="subscript"/>
              </w:rPr>
              <w:t>1</w:t>
            </w:r>
            <w:r w:rsidRPr="00E76647">
              <w:rPr>
                <w:rFonts w:ascii="Times New Roman" w:hAnsi="Times New Roman"/>
              </w:rPr>
              <w:t>, b</w:t>
            </w:r>
            <w:r w:rsidRPr="00E76647">
              <w:rPr>
                <w:rFonts w:ascii="Times New Roman" w:hAnsi="Times New Roman"/>
                <w:vertAlign w:val="subscript"/>
              </w:rPr>
              <w:t>2</w:t>
            </w:r>
            <w:r w:rsidRPr="00E76647">
              <w:rPr>
                <w:rFonts w:ascii="Times New Roman" w:hAnsi="Times New Roman"/>
                <w:vertAlign w:val="subscript"/>
                <w:lang w:eastAsia="zh-CN"/>
              </w:rPr>
              <w:t>,…,</w:t>
            </w:r>
            <w:r w:rsidRPr="00E76647">
              <w:rPr>
                <w:rFonts w:ascii="Times New Roman" w:hAnsi="Times New Roman"/>
              </w:rPr>
              <w:t>b</w:t>
            </w:r>
            <w:r w:rsidRPr="00E76647">
              <w:rPr>
                <w:rFonts w:ascii="Times New Roman" w:hAnsi="Times New Roman"/>
                <w:vertAlign w:val="subscript"/>
                <w:lang w:eastAsia="zh-CN"/>
              </w:rPr>
              <w:t>15</w:t>
            </w:r>
            <w:r w:rsidRPr="00E76647">
              <w:rPr>
                <w:rFonts w:ascii="Times New Roman" w:hAnsi="Times New Roman"/>
                <w:vertAlign w:val="subscript"/>
              </w:rPr>
              <w:t xml:space="preserve"> </w:t>
            </w:r>
            <w:r w:rsidRPr="00E76647">
              <w:rPr>
                <w:rFonts w:ascii="Times New Roman" w:hAnsi="Times New Roman"/>
                <w:sz w:val="22"/>
              </w:rPr>
              <w:t>&gt;</w:t>
            </w:r>
          </w:p>
        </w:tc>
      </w:tr>
      <w:tr w:rsidR="008B49B3" w14:paraId="07019D59" w14:textId="77777777" w:rsidTr="008B49B3">
        <w:trPr>
          <w:trHeight w:val="270"/>
          <w:jc w:val="center"/>
        </w:trPr>
        <w:tc>
          <w:tcPr>
            <w:tcW w:w="2379" w:type="dxa"/>
          </w:tcPr>
          <w:p w14:paraId="7F0E8E36" w14:textId="77777777" w:rsidR="008B49B3" w:rsidRDefault="008B49B3" w:rsidP="008B49B3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14:paraId="6C72B11D" w14:textId="77777777" w:rsidR="008B49B3" w:rsidRDefault="008B49B3" w:rsidP="008B49B3">
            <w:pPr>
              <w:jc w:val="center"/>
            </w:pPr>
            <w:r>
              <w:rPr>
                <w:rFonts w:hint="eastAsia"/>
              </w:rPr>
              <w:t>&lt;0,0,0,0,0,0,0,0,0,0,0,0,0,0,0,0&gt;</w:t>
            </w:r>
          </w:p>
        </w:tc>
      </w:tr>
      <w:tr w:rsidR="008B49B3" w14:paraId="365B7379" w14:textId="77777777" w:rsidTr="008B49B3">
        <w:trPr>
          <w:trHeight w:val="270"/>
          <w:jc w:val="center"/>
        </w:trPr>
        <w:tc>
          <w:tcPr>
            <w:tcW w:w="2379" w:type="dxa"/>
          </w:tcPr>
          <w:p w14:paraId="63FE23E4" w14:textId="77777777" w:rsidR="008B49B3" w:rsidRDefault="008B49B3" w:rsidP="008B49B3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14:paraId="27B3C363" w14:textId="77777777" w:rsidR="008B49B3" w:rsidRDefault="008B49B3" w:rsidP="008B49B3">
            <w:pPr>
              <w:jc w:val="center"/>
            </w:pPr>
            <w:r>
              <w:rPr>
                <w:rFonts w:hint="eastAsia"/>
              </w:rPr>
              <w:t>&lt;1,1,1,1,1,1,1,1,1,1,1,1,1,1,1,1&gt;</w:t>
            </w:r>
          </w:p>
        </w:tc>
      </w:tr>
    </w:tbl>
    <w:p w14:paraId="41A63E67" w14:textId="5723E8EE" w:rsidR="001823D4" w:rsidRDefault="001823D4" w:rsidP="00473C50"/>
    <w:p w14:paraId="212C32FF" w14:textId="221FB628" w:rsidR="001823D4" w:rsidRDefault="008B49B3" w:rsidP="00473C50">
      <w:r>
        <w:t>The 16-bit HARQ ACK/NACK codeword is modulated according to</w:t>
      </w:r>
      <w:r w:rsidRPr="008B49B3">
        <w:rPr>
          <w:rFonts w:ascii="Symbol" w:hAnsi="Symbol"/>
        </w:rPr>
        <w:t></w:t>
      </w:r>
      <w:r w:rsidRPr="008B49B3">
        <w:rPr>
          <w:rFonts w:ascii="Symbol" w:hAnsi="Symbol"/>
        </w:rPr>
        <w:t></w:t>
      </w:r>
      <w:r>
        <w:t>/2-BPSK modulation</w:t>
      </w:r>
      <w:r w:rsidR="00AE734F">
        <w:t>.</w:t>
      </w:r>
    </w:p>
    <w:p w14:paraId="359BE67D" w14:textId="6EB3BE17" w:rsidR="00AE734F" w:rsidRDefault="00AE734F" w:rsidP="00473C50"/>
    <w:p w14:paraId="0090606F" w14:textId="73556BE2" w:rsidR="00AE734F" w:rsidRDefault="00AE734F" w:rsidP="00AE734F">
      <w:pPr>
        <w:pStyle w:val="Heading1"/>
      </w:pPr>
      <w:r>
        <w:t>ACK/NACK bundling</w:t>
      </w:r>
    </w:p>
    <w:p w14:paraId="2B07ECA3" w14:textId="6EB1B85F" w:rsidR="00AE734F" w:rsidRDefault="00AE734F" w:rsidP="00473C50">
      <w:r>
        <w:t xml:space="preserve">To support ACK/NACK bundling, one simple solution is the encode the two ACK/NACK bits separately using </w:t>
      </w:r>
      <w:r>
        <w:fldChar w:fldCharType="begin"/>
      </w:r>
      <w:r>
        <w:instrText xml:space="preserve"> REF _Ref465849146 \h </w:instrText>
      </w:r>
      <w:r>
        <w:fldChar w:fldCharType="separate"/>
      </w:r>
      <w:r w:rsidR="00BE27CA">
        <w:t xml:space="preserve">Table </w:t>
      </w:r>
      <w:r w:rsidR="00BE27CA">
        <w:rPr>
          <w:noProof/>
        </w:rPr>
        <w:t>1</w:t>
      </w:r>
      <w:r>
        <w:fldChar w:fldCharType="end"/>
      </w:r>
      <w:r>
        <w:t>, to get the two codewords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(0)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(0)</m:t>
            </m:r>
          </m:sup>
        </m:sSubSup>
        <m:r>
          <w:rPr>
            <w:rFonts w:ascii="Cambria Math" w:hAnsi="Cambria Math"/>
          </w:rPr>
          <m:t xml:space="preserve">, …,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15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bSup>
        <m:r>
          <w:rPr>
            <w:rFonts w:ascii="Cambria Math" w:hAnsi="Cambria Math"/>
          </w:rPr>
          <m:t>)</m:t>
        </m:r>
      </m:oMath>
      <w:r>
        <w:t xml:space="preserve"> and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(1)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(1)</m:t>
            </m:r>
          </m:sup>
        </m:sSubSup>
        <m:r>
          <w:rPr>
            <w:rFonts w:ascii="Cambria Math" w:hAnsi="Cambria Math"/>
          </w:rPr>
          <m:t xml:space="preserve">, …,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15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</m:t>
                </m:r>
              </m:e>
            </m:d>
          </m:sup>
        </m:sSubSup>
        <m:r>
          <w:rPr>
            <w:rFonts w:ascii="Cambria Math" w:hAnsi="Cambria Math"/>
          </w:rPr>
          <m:t>)</m:t>
        </m:r>
      </m:oMath>
      <w:r>
        <w:t xml:space="preserve">. Here, the superscript indicates the HARQ process number. Bit par </w:t>
      </w:r>
      <m:oMath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(0)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(1)</m:t>
            </m:r>
          </m:sup>
        </m:sSubSup>
        <m:r>
          <w:rPr>
            <w:rFonts w:ascii="Cambria Math" w:hAnsi="Cambria Math"/>
          </w:rPr>
          <m:t>)</m:t>
        </m:r>
      </m:oMath>
      <w:r>
        <w:t xml:space="preserve"> can be mapped to </w:t>
      </w:r>
      <w:r w:rsidRPr="008B49B3">
        <w:rPr>
          <w:rFonts w:ascii="Symbol" w:hAnsi="Symbol"/>
        </w:rPr>
        <w:t></w:t>
      </w:r>
      <w:r w:rsidRPr="008B49B3">
        <w:rPr>
          <w:rFonts w:ascii="Symbol" w:hAnsi="Symbol"/>
        </w:rPr>
        <w:t></w:t>
      </w:r>
      <w:r>
        <w:t>/4-QPSK modulation which is supported for NPUSCH Format 1 in Rel-13. In this case, the bundled ACK/NACK can be sent in 2 ms and 8 ms for the cases of 15 kHz and 3.75 kHz subcarrier spacings, respectively.</w:t>
      </w:r>
    </w:p>
    <w:p w14:paraId="7EAA04A4" w14:textId="7ED35DEC" w:rsidR="001823D4" w:rsidRDefault="00046653" w:rsidP="00473C50">
      <w:r>
        <w:lastRenderedPageBreak/>
        <w:t>The performance of the proposed ACK/NACK bundling solution is shown in</w:t>
      </w:r>
      <w:r w:rsidR="00A37CD1">
        <w:t xml:space="preserve"> </w:t>
      </w:r>
      <w:r w:rsidR="00685605">
        <w:fldChar w:fldCharType="begin"/>
      </w:r>
      <w:r w:rsidR="00685605">
        <w:instrText xml:space="preserve"> REF _Ref465850502 \h </w:instrText>
      </w:r>
      <w:r w:rsidR="00685605">
        <w:fldChar w:fldCharType="separate"/>
      </w:r>
      <w:r w:rsidR="00BE27CA">
        <w:t xml:space="preserve">Figure </w:t>
      </w:r>
      <w:r w:rsidR="00BE27CA">
        <w:rPr>
          <w:noProof/>
        </w:rPr>
        <w:t>1</w:t>
      </w:r>
      <w:r w:rsidR="00685605">
        <w:fldChar w:fldCharType="end"/>
      </w:r>
      <w:r w:rsidR="00A37CD1">
        <w:t xml:space="preserve"> based on simulation parameters described in </w:t>
      </w:r>
      <w:r w:rsidR="00A37CD1">
        <w:fldChar w:fldCharType="begin"/>
      </w:r>
      <w:r w:rsidR="00A37CD1">
        <w:instrText xml:space="preserve"> REF _Ref434312069 \h </w:instrText>
      </w:r>
      <w:r w:rsidR="00A37CD1">
        <w:fldChar w:fldCharType="separate"/>
      </w:r>
      <w:r w:rsidR="00BE27CA">
        <w:t xml:space="preserve">Table </w:t>
      </w:r>
      <w:r w:rsidR="00BE27CA">
        <w:rPr>
          <w:noProof/>
        </w:rPr>
        <w:t>2</w:t>
      </w:r>
      <w:r w:rsidR="00A37CD1">
        <w:fldChar w:fldCharType="end"/>
      </w:r>
      <w:r w:rsidR="00685605">
        <w:t xml:space="preserve">. </w:t>
      </w:r>
      <w:r w:rsidR="0094231E">
        <w:t xml:space="preserve">Here, the bit error rate </w:t>
      </w:r>
      <w:r w:rsidR="00502DE5">
        <w:t xml:space="preserve">(BER) </w:t>
      </w:r>
      <w:r w:rsidR="0094231E">
        <w:t xml:space="preserve">performance is shown. A bit error is defined as a NACK detected as ACK, or vice versa. </w:t>
      </w:r>
      <w:r w:rsidR="00502DE5">
        <w:t xml:space="preserve">The link budget based on 1% BER is shown in </w:t>
      </w:r>
      <w:r w:rsidR="00502DE5">
        <w:fldChar w:fldCharType="begin"/>
      </w:r>
      <w:r w:rsidR="00502DE5">
        <w:instrText xml:space="preserve"> REF _Ref465851307 \h </w:instrText>
      </w:r>
      <w:r w:rsidR="00502DE5">
        <w:fldChar w:fldCharType="separate"/>
      </w:r>
      <w:r w:rsidR="00BE27CA">
        <w:t xml:space="preserve">Table </w:t>
      </w:r>
      <w:r w:rsidR="00BE27CA">
        <w:rPr>
          <w:noProof/>
        </w:rPr>
        <w:t>3</w:t>
      </w:r>
      <w:r w:rsidR="00502DE5">
        <w:fldChar w:fldCharType="end"/>
      </w:r>
      <w:r w:rsidR="00502DE5">
        <w:t>. It can be see</w:t>
      </w:r>
      <w:r w:rsidR="00143DEF">
        <w:t>n</w:t>
      </w:r>
      <w:r w:rsidR="00502DE5">
        <w:t xml:space="preserve"> that although bundling results in a </w:t>
      </w:r>
      <w:r w:rsidR="00685605">
        <w:t>2.</w:t>
      </w:r>
      <w:r w:rsidR="00143DEF">
        <w:t>7</w:t>
      </w:r>
      <w:r w:rsidR="00502DE5">
        <w:t xml:space="preserve"> dB loss, the achieved maximum coupling loss (MCL) </w:t>
      </w:r>
      <w:r w:rsidR="00BE27CA">
        <w:t xml:space="preserve">of 151 dB </w:t>
      </w:r>
      <w:r w:rsidR="00502DE5">
        <w:t xml:space="preserve">is still sufficient for situations where using 2 HARQ </w:t>
      </w:r>
      <w:r w:rsidR="00BE27CA">
        <w:t xml:space="preserve">processes </w:t>
      </w:r>
      <w:r w:rsidR="00502DE5">
        <w:t>is expected to improve the downlink throughput.</w:t>
      </w:r>
      <w:r w:rsidR="00781008">
        <w:t xml:space="preserve"> ACK/NACK bundling can be used when the two HARQ processes are scheduled by the same DCI, as proposed in </w:t>
      </w:r>
      <w:r w:rsidR="00781008">
        <w:fldChar w:fldCharType="begin"/>
      </w:r>
      <w:r w:rsidR="00781008">
        <w:instrText xml:space="preserve"> REF _Ref465937719 \r \h </w:instrText>
      </w:r>
      <w:r w:rsidR="00781008">
        <w:fldChar w:fldCharType="separate"/>
      </w:r>
      <w:r w:rsidR="00781008">
        <w:t>[2]</w:t>
      </w:r>
      <w:r w:rsidR="00781008">
        <w:fldChar w:fldCharType="end"/>
      </w:r>
      <w:r w:rsidR="00781008">
        <w:t>. I</w:t>
      </w:r>
      <w:r w:rsidR="00781008" w:rsidRPr="00781008">
        <w:t>f the two HARQ processes are scheduled sequentially, the UE can fall</w:t>
      </w:r>
      <w:r w:rsidR="00781008">
        <w:t xml:space="preserve"> </w:t>
      </w:r>
      <w:r w:rsidR="00781008" w:rsidRPr="00781008">
        <w:t>back to the more robust Rel-13 format</w:t>
      </w:r>
      <w:r w:rsidR="00781008">
        <w:t>.</w:t>
      </w:r>
    </w:p>
    <w:p w14:paraId="28CE3AFE" w14:textId="15A5AB2A" w:rsidR="00046653" w:rsidRDefault="00685605" w:rsidP="00502DE5">
      <w:pPr>
        <w:jc w:val="center"/>
      </w:pPr>
      <w:r w:rsidRPr="00685605">
        <w:rPr>
          <w:noProof/>
          <w:lang w:val="en-US" w:eastAsia="en-US"/>
        </w:rPr>
        <w:drawing>
          <wp:inline distT="0" distB="0" distL="0" distR="0" wp14:anchorId="42F1B317" wp14:editId="79E2C7CA">
            <wp:extent cx="5105400" cy="397086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06906" cy="3972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41DE3" w14:textId="4EF8ADCF" w:rsidR="00685605" w:rsidRDefault="00685605" w:rsidP="00685605">
      <w:pPr>
        <w:pStyle w:val="Caption"/>
      </w:pPr>
      <w:bookmarkStart w:id="2" w:name="_Ref4658505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E27CA">
        <w:rPr>
          <w:noProof/>
        </w:rPr>
        <w:t>1</w:t>
      </w:r>
      <w:r>
        <w:fldChar w:fldCharType="end"/>
      </w:r>
      <w:bookmarkEnd w:id="2"/>
      <w:r>
        <w:t>: Performance of NPUSCH Format 2.</w:t>
      </w:r>
      <w:r w:rsidR="00502DE5">
        <w:t xml:space="preserve"> (15 kHz subcarrier spacing, one repetition, i.e. 2 ms TTI)</w:t>
      </w:r>
    </w:p>
    <w:p w14:paraId="6A444805" w14:textId="00D88B84" w:rsidR="00046653" w:rsidRDefault="00046653" w:rsidP="00473C50"/>
    <w:p w14:paraId="487069B5" w14:textId="2C9B06B3" w:rsidR="00A37CD1" w:rsidRDefault="00A37CD1" w:rsidP="00A37CD1">
      <w:pPr>
        <w:pStyle w:val="Caption"/>
        <w:keepNext/>
      </w:pPr>
      <w:bookmarkStart w:id="3" w:name="_Ref43431206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E27CA">
        <w:rPr>
          <w:noProof/>
        </w:rPr>
        <w:t>2</w:t>
      </w:r>
      <w:r>
        <w:fldChar w:fldCharType="end"/>
      </w:r>
      <w:bookmarkEnd w:id="3"/>
      <w:r>
        <w:t>: Simulation assumptions for link level evaluations</w:t>
      </w:r>
    </w:p>
    <w:tbl>
      <w:tblPr>
        <w:tblW w:w="79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8"/>
        <w:gridCol w:w="5247"/>
      </w:tblGrid>
      <w:tr w:rsidR="00A37CD1" w14:paraId="14F4C206" w14:textId="77777777" w:rsidTr="00533339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B942DCE" w14:textId="77777777" w:rsidR="00A37CD1" w:rsidRDefault="00A37CD1" w:rsidP="00533339">
            <w:pPr>
              <w:pStyle w:val="TAH"/>
            </w:pPr>
            <w:r>
              <w:t>Parameter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EAE04A4" w14:textId="77777777" w:rsidR="00A37CD1" w:rsidRDefault="00A37CD1" w:rsidP="00533339">
            <w:pPr>
              <w:pStyle w:val="TAH"/>
            </w:pPr>
            <w:r>
              <w:t>Value</w:t>
            </w:r>
          </w:p>
        </w:tc>
      </w:tr>
      <w:tr w:rsidR="00A37CD1" w14:paraId="785AF5BA" w14:textId="77777777" w:rsidTr="00533339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2DBC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band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38B2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 MHz</w:t>
            </w:r>
          </w:p>
        </w:tc>
      </w:tr>
      <w:tr w:rsidR="00A37CD1" w14:paraId="1C847AFB" w14:textId="77777777" w:rsidTr="00533339">
        <w:trPr>
          <w:jc w:val="center"/>
        </w:trPr>
        <w:tc>
          <w:tcPr>
            <w:tcW w:w="2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E471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Propagation channel model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B743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TU</w:t>
            </w:r>
          </w:p>
        </w:tc>
      </w:tr>
      <w:tr w:rsidR="00A37CD1" w14:paraId="0E2E1682" w14:textId="77777777" w:rsidTr="00533339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6EA98E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Doppler spread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732B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Hz</w:t>
            </w:r>
          </w:p>
        </w:tc>
      </w:tr>
      <w:tr w:rsidR="00A37CD1" w14:paraId="0CDAB2DC" w14:textId="77777777" w:rsidTr="00533339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438F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Interference/noise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7F9E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Sensitivity</w:t>
            </w:r>
          </w:p>
        </w:tc>
      </w:tr>
      <w:tr w:rsidR="00A37CD1" w14:paraId="13013E1D" w14:textId="77777777" w:rsidTr="00533339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48F6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D132" w14:textId="308284B6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BS: 2 Rx</w:t>
            </w:r>
            <w:r>
              <w:rPr>
                <w:lang w:eastAsia="zh-CN"/>
              </w:rPr>
              <w:br/>
              <w:t>MS: 1 Tx</w:t>
            </w:r>
          </w:p>
        </w:tc>
      </w:tr>
      <w:tr w:rsidR="00A37CD1" w14:paraId="0723879E" w14:textId="77777777" w:rsidTr="00533339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94EF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Timing error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3A590" w14:textId="1A84ED1B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Randomly distributed between [-3.125, 3.125] us.</w:t>
            </w:r>
          </w:p>
        </w:tc>
      </w:tr>
      <w:tr w:rsidR="00A37CD1" w14:paraId="4E7609D0" w14:textId="77777777" w:rsidTr="00533339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6713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error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26E6" w14:textId="01199EDC" w:rsidR="00A37CD1" w:rsidRDefault="00A37CD1" w:rsidP="00533339">
            <w:pPr>
              <w:pStyle w:val="TAL"/>
            </w:pPr>
            <w:r>
              <w:t xml:space="preserve"> F_offset(t) = F_est_error + (F_drift_active * t). </w:t>
            </w:r>
          </w:p>
        </w:tc>
      </w:tr>
      <w:tr w:rsidR="00A37CD1" w14:paraId="0D67862E" w14:textId="77777777" w:rsidTr="00533339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5C9C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t>Frequency error</w:t>
            </w:r>
            <w:r>
              <w:rPr>
                <w:lang w:eastAsia="zh-CN"/>
              </w:rPr>
              <w:t xml:space="preserve">  (F_est_error)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A3A9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Randomly chosen from the set {-50, 50} Hz</w:t>
            </w:r>
          </w:p>
        </w:tc>
      </w:tr>
      <w:tr w:rsidR="00A37CD1" w14:paraId="22FEFCA1" w14:textId="77777777" w:rsidTr="00533339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48E2" w14:textId="77777777" w:rsidR="00A37CD1" w:rsidRDefault="00A37CD1" w:rsidP="00533339">
            <w:pPr>
              <w:pStyle w:val="TAL"/>
            </w:pPr>
            <w:r>
              <w:t>Frequency drift rate (F_drift_active)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FEC74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22.5 Hz/second</w:t>
            </w:r>
          </w:p>
        </w:tc>
      </w:tr>
      <w:tr w:rsidR="00A37CD1" w14:paraId="2B409813" w14:textId="77777777" w:rsidTr="00533339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61D7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 transmit power (dBm)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C352C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23 dBm</w:t>
            </w:r>
          </w:p>
        </w:tc>
      </w:tr>
      <w:tr w:rsidR="00A37CD1" w14:paraId="68A2B955" w14:textId="77777777" w:rsidTr="00533339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87E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Thermal noise density (dBm/Hz)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21093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A37CD1" w14:paraId="5E1EF7B5" w14:textId="77777777" w:rsidTr="00533339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DB3A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 Receiver noise figure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328C0" w14:textId="77777777" w:rsidR="00A37CD1" w:rsidRDefault="00A37CD1" w:rsidP="00533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4E5456B7" w14:textId="77777777" w:rsidR="00A37CD1" w:rsidRDefault="00A37CD1" w:rsidP="00A37CD1">
      <w:pPr>
        <w:rPr>
          <w:lang w:val="en-US"/>
        </w:rPr>
      </w:pPr>
    </w:p>
    <w:p w14:paraId="0E6CFAA8" w14:textId="5848DE43" w:rsidR="00046653" w:rsidRDefault="00502DE5" w:rsidP="00502DE5">
      <w:pPr>
        <w:pStyle w:val="Caption"/>
      </w:pPr>
      <w:bookmarkStart w:id="4" w:name="_Ref4658513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E27CA">
        <w:rPr>
          <w:noProof/>
        </w:rPr>
        <w:t>3</w:t>
      </w:r>
      <w:r>
        <w:fldChar w:fldCharType="end"/>
      </w:r>
      <w:bookmarkEnd w:id="4"/>
      <w:r>
        <w:t>: Link budget of NPUSCH Format 2</w:t>
      </w:r>
    </w:p>
    <w:tbl>
      <w:tblPr>
        <w:tblW w:w="7650" w:type="dxa"/>
        <w:tblInd w:w="107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00"/>
        <w:gridCol w:w="1125"/>
        <w:gridCol w:w="1125"/>
      </w:tblGrid>
      <w:tr w:rsidR="0094231E" w:rsidRPr="00685605" w14:paraId="770C254A" w14:textId="77777777" w:rsidTr="0094231E">
        <w:trPr>
          <w:trHeight w:val="230"/>
        </w:trPr>
        <w:tc>
          <w:tcPr>
            <w:tcW w:w="5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626AFD" w14:textId="77777777" w:rsidR="0094231E" w:rsidRPr="00685605" w:rsidRDefault="0094231E" w:rsidP="00685605">
            <w:pPr>
              <w:rPr>
                <w:lang w:val="en-US"/>
              </w:rPr>
            </w:pP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AF2CBA" w14:textId="724042F3" w:rsidR="0094231E" w:rsidRPr="00685605" w:rsidRDefault="0094231E" w:rsidP="00685605">
            <w:pPr>
              <w:rPr>
                <w:lang w:val="en-US"/>
              </w:rPr>
            </w:pPr>
            <w:r>
              <w:rPr>
                <w:lang w:val="en-US"/>
              </w:rPr>
              <w:t>Rel-13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39F1E" w14:textId="48F7793A" w:rsidR="0094231E" w:rsidRPr="00685605" w:rsidRDefault="0094231E" w:rsidP="00685605">
            <w:pPr>
              <w:rPr>
                <w:lang w:val="en-US"/>
              </w:rPr>
            </w:pPr>
            <w:r>
              <w:rPr>
                <w:lang w:val="en-US"/>
              </w:rPr>
              <w:t>Bundling</w:t>
            </w:r>
          </w:p>
        </w:tc>
      </w:tr>
      <w:tr w:rsidR="00685605" w:rsidRPr="00685605" w14:paraId="3DBE7F2C" w14:textId="77777777" w:rsidTr="0094231E">
        <w:trPr>
          <w:trHeight w:val="230"/>
        </w:trPr>
        <w:tc>
          <w:tcPr>
            <w:tcW w:w="5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664EED1" w14:textId="77777777" w:rsidR="00685605" w:rsidRPr="00685605" w:rsidRDefault="00685605" w:rsidP="00685605">
            <w:pPr>
              <w:rPr>
                <w:lang w:val="en-US"/>
              </w:rPr>
            </w:pPr>
            <w:r w:rsidRPr="00685605">
              <w:rPr>
                <w:lang w:val="en-US"/>
              </w:rPr>
              <w:t>(1) Transmit power (dBm)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92AA655" w14:textId="77777777" w:rsidR="00685605" w:rsidRPr="00685605" w:rsidRDefault="00685605" w:rsidP="00685605">
            <w:pPr>
              <w:rPr>
                <w:lang w:val="en-US"/>
              </w:rPr>
            </w:pPr>
            <w:r w:rsidRPr="00685605">
              <w:rPr>
                <w:lang w:val="en-US"/>
              </w:rPr>
              <w:t>23.0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3C05FC" w14:textId="77777777" w:rsidR="00685605" w:rsidRPr="00685605" w:rsidRDefault="00685605" w:rsidP="00685605">
            <w:pPr>
              <w:rPr>
                <w:lang w:val="en-US"/>
              </w:rPr>
            </w:pPr>
            <w:r w:rsidRPr="00685605">
              <w:rPr>
                <w:lang w:val="en-US"/>
              </w:rPr>
              <w:t>23.0</w:t>
            </w:r>
          </w:p>
        </w:tc>
      </w:tr>
      <w:tr w:rsidR="00685605" w:rsidRPr="00685605" w14:paraId="3D1F0561" w14:textId="77777777" w:rsidTr="0094231E">
        <w:trPr>
          <w:trHeight w:val="230"/>
        </w:trPr>
        <w:tc>
          <w:tcPr>
            <w:tcW w:w="5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02180BE" w14:textId="77777777" w:rsidR="00685605" w:rsidRPr="00685605" w:rsidRDefault="00685605" w:rsidP="00685605">
            <w:pPr>
              <w:rPr>
                <w:lang w:val="en-US"/>
              </w:rPr>
            </w:pPr>
            <w:r w:rsidRPr="00685605">
              <w:rPr>
                <w:lang w:val="en-US"/>
              </w:rPr>
              <w:t>(2) Thermal noise density (dBm/Hz)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054D6FC" w14:textId="77777777" w:rsidR="00685605" w:rsidRPr="00685605" w:rsidRDefault="00685605" w:rsidP="00685605">
            <w:pPr>
              <w:rPr>
                <w:lang w:val="en-US"/>
              </w:rPr>
            </w:pPr>
            <w:r w:rsidRPr="00685605">
              <w:rPr>
                <w:lang w:val="en-US"/>
              </w:rPr>
              <w:t>-174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C852D8" w14:textId="77777777" w:rsidR="00685605" w:rsidRPr="00685605" w:rsidRDefault="00685605" w:rsidP="00685605">
            <w:pPr>
              <w:rPr>
                <w:lang w:val="en-US"/>
              </w:rPr>
            </w:pPr>
            <w:r w:rsidRPr="00685605">
              <w:rPr>
                <w:lang w:val="en-US"/>
              </w:rPr>
              <w:t>-174</w:t>
            </w:r>
          </w:p>
        </w:tc>
      </w:tr>
      <w:tr w:rsidR="00685605" w:rsidRPr="00685605" w14:paraId="69B57852" w14:textId="77777777" w:rsidTr="0094231E">
        <w:trPr>
          <w:trHeight w:val="230"/>
        </w:trPr>
        <w:tc>
          <w:tcPr>
            <w:tcW w:w="5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A1E3D11" w14:textId="77777777" w:rsidR="00685605" w:rsidRPr="00685605" w:rsidRDefault="00685605" w:rsidP="00685605">
            <w:pPr>
              <w:rPr>
                <w:lang w:val="en-US"/>
              </w:rPr>
            </w:pPr>
            <w:r w:rsidRPr="00685605">
              <w:rPr>
                <w:lang w:val="en-US"/>
              </w:rPr>
              <w:t>(3) Receiver noise figure (dB)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519A56C" w14:textId="77777777" w:rsidR="00685605" w:rsidRPr="00685605" w:rsidRDefault="00685605" w:rsidP="00685605">
            <w:pPr>
              <w:rPr>
                <w:lang w:val="en-US"/>
              </w:rPr>
            </w:pPr>
            <w:r w:rsidRPr="00685605">
              <w:rPr>
                <w:lang w:val="en-US"/>
              </w:rPr>
              <w:t>3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EBD774" w14:textId="77777777" w:rsidR="00685605" w:rsidRPr="00685605" w:rsidRDefault="00685605" w:rsidP="00685605">
            <w:pPr>
              <w:rPr>
                <w:lang w:val="en-US"/>
              </w:rPr>
            </w:pPr>
            <w:r w:rsidRPr="00685605">
              <w:rPr>
                <w:lang w:val="en-US"/>
              </w:rPr>
              <w:t>3</w:t>
            </w:r>
          </w:p>
        </w:tc>
      </w:tr>
      <w:tr w:rsidR="0094231E" w:rsidRPr="00685605" w14:paraId="4DDB6D8F" w14:textId="77777777" w:rsidTr="0094231E">
        <w:trPr>
          <w:trHeight w:val="230"/>
        </w:trPr>
        <w:tc>
          <w:tcPr>
            <w:tcW w:w="5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1D5D34D" w14:textId="77777777" w:rsidR="0094231E" w:rsidRPr="00685605" w:rsidRDefault="0094231E" w:rsidP="0094231E">
            <w:pPr>
              <w:rPr>
                <w:lang w:val="en-US"/>
              </w:rPr>
            </w:pPr>
            <w:r w:rsidRPr="00685605">
              <w:rPr>
                <w:lang w:val="en-US"/>
              </w:rPr>
              <w:t>(4) Occupied channel bandwidth (Hz)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318384B" w14:textId="77777777" w:rsidR="0094231E" w:rsidRPr="00685605" w:rsidRDefault="0094231E" w:rsidP="0094231E">
            <w:pPr>
              <w:rPr>
                <w:lang w:val="en-US"/>
              </w:rPr>
            </w:pPr>
            <w:r w:rsidRPr="00685605">
              <w:rPr>
                <w:lang w:val="en-US"/>
              </w:rPr>
              <w:t>15000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3470E2" w14:textId="3E906D35" w:rsidR="0094231E" w:rsidRPr="00685605" w:rsidRDefault="0094231E" w:rsidP="0094231E">
            <w:pPr>
              <w:rPr>
                <w:lang w:val="en-US"/>
              </w:rPr>
            </w:pPr>
            <w:r w:rsidRPr="00685605">
              <w:rPr>
                <w:lang w:val="en-US"/>
              </w:rPr>
              <w:t>15000</w:t>
            </w:r>
          </w:p>
        </w:tc>
      </w:tr>
      <w:tr w:rsidR="0094231E" w:rsidRPr="00685605" w14:paraId="77053A20" w14:textId="77777777" w:rsidTr="0094231E">
        <w:trPr>
          <w:trHeight w:val="461"/>
        </w:trPr>
        <w:tc>
          <w:tcPr>
            <w:tcW w:w="5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606F085" w14:textId="77777777" w:rsidR="0094231E" w:rsidRPr="00685605" w:rsidRDefault="0094231E" w:rsidP="0094231E">
            <w:pPr>
              <w:rPr>
                <w:lang w:val="en-US"/>
              </w:rPr>
            </w:pPr>
            <w:r w:rsidRPr="00685605">
              <w:rPr>
                <w:lang w:val="fr-FR"/>
              </w:rPr>
              <w:t>(5) Effective noise power = (2) + (3) + 10 log ((4))  (dBm)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03461BE6" w14:textId="77777777" w:rsidR="0094231E" w:rsidRPr="00685605" w:rsidRDefault="0094231E" w:rsidP="0094231E">
            <w:pPr>
              <w:rPr>
                <w:lang w:val="en-US"/>
              </w:rPr>
            </w:pPr>
            <w:r w:rsidRPr="00685605">
              <w:rPr>
                <w:lang w:val="en-US"/>
              </w:rPr>
              <w:t>-129.2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A90A84" w14:textId="17CD3EDB" w:rsidR="0094231E" w:rsidRPr="00685605" w:rsidRDefault="0094231E" w:rsidP="0094231E">
            <w:pPr>
              <w:rPr>
                <w:lang w:val="en-US"/>
              </w:rPr>
            </w:pPr>
            <w:r w:rsidRPr="00685605">
              <w:rPr>
                <w:lang w:val="en-US"/>
              </w:rPr>
              <w:t>-129.2</w:t>
            </w:r>
          </w:p>
        </w:tc>
      </w:tr>
      <w:tr w:rsidR="0094231E" w:rsidRPr="00685605" w14:paraId="6E3EFC13" w14:textId="77777777" w:rsidTr="0094231E">
        <w:trPr>
          <w:trHeight w:val="230"/>
        </w:trPr>
        <w:tc>
          <w:tcPr>
            <w:tcW w:w="5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E93DC1B" w14:textId="77777777" w:rsidR="0094231E" w:rsidRPr="00685605" w:rsidRDefault="0094231E" w:rsidP="0094231E">
            <w:pPr>
              <w:rPr>
                <w:lang w:val="en-US"/>
              </w:rPr>
            </w:pPr>
            <w:r w:rsidRPr="00685605">
              <w:rPr>
                <w:lang w:val="en-US"/>
              </w:rPr>
              <w:t>(6) Required SINR (dB)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96FC2AA" w14:textId="5BC31FC0" w:rsidR="0094231E" w:rsidRPr="00685605" w:rsidRDefault="0094231E" w:rsidP="0094231E">
            <w:pPr>
              <w:rPr>
                <w:lang w:val="en-US"/>
              </w:rPr>
            </w:pPr>
            <w:r w:rsidRPr="00685605">
              <w:rPr>
                <w:lang w:val="en-US"/>
              </w:rPr>
              <w:t>-</w:t>
            </w:r>
            <w:r w:rsidR="00502DE5">
              <w:rPr>
                <w:lang w:val="en-US"/>
              </w:rPr>
              <w:t>1.6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8BB8D8" w14:textId="3934DBDA" w:rsidR="0094231E" w:rsidRPr="00685605" w:rsidRDefault="00502DE5" w:rsidP="0094231E">
            <w:pPr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94231E" w:rsidRPr="00685605" w14:paraId="1D1D4E08" w14:textId="77777777" w:rsidTr="0094231E">
        <w:trPr>
          <w:trHeight w:val="230"/>
        </w:trPr>
        <w:tc>
          <w:tcPr>
            <w:tcW w:w="5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01595B4B" w14:textId="77777777" w:rsidR="0094231E" w:rsidRPr="00685605" w:rsidRDefault="0094231E" w:rsidP="0094231E">
            <w:pPr>
              <w:rPr>
                <w:lang w:val="en-US"/>
              </w:rPr>
            </w:pPr>
            <w:r w:rsidRPr="00685605">
              <w:rPr>
                <w:lang w:val="en-US"/>
              </w:rPr>
              <w:t>(7) Receiver sensitivity = (5) + (6) (dBm)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C0FFF6C" w14:textId="31151F0B" w:rsidR="0094231E" w:rsidRPr="00685605" w:rsidRDefault="0094231E" w:rsidP="0094231E">
            <w:pPr>
              <w:rPr>
                <w:lang w:val="en-US"/>
              </w:rPr>
            </w:pPr>
            <w:r w:rsidRPr="00685605">
              <w:rPr>
                <w:lang w:val="en-US"/>
              </w:rPr>
              <w:t>-</w:t>
            </w:r>
            <w:r w:rsidR="00502DE5">
              <w:rPr>
                <w:lang w:val="en-US"/>
              </w:rPr>
              <w:t>130.8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C6AE65" w14:textId="7D107518" w:rsidR="0094231E" w:rsidRPr="00685605" w:rsidRDefault="00502DE5" w:rsidP="0094231E">
            <w:pPr>
              <w:rPr>
                <w:lang w:val="en-US"/>
              </w:rPr>
            </w:pPr>
            <w:r>
              <w:rPr>
                <w:lang w:val="en-US"/>
              </w:rPr>
              <w:t>-128.1</w:t>
            </w:r>
          </w:p>
        </w:tc>
      </w:tr>
      <w:tr w:rsidR="0094231E" w:rsidRPr="00685605" w14:paraId="00ACA88F" w14:textId="77777777" w:rsidTr="0094231E">
        <w:trPr>
          <w:trHeight w:val="230"/>
        </w:trPr>
        <w:tc>
          <w:tcPr>
            <w:tcW w:w="5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08474DC5" w14:textId="77777777" w:rsidR="0094231E" w:rsidRPr="00685605" w:rsidRDefault="0094231E" w:rsidP="0094231E">
            <w:pPr>
              <w:rPr>
                <w:lang w:val="en-US"/>
              </w:rPr>
            </w:pPr>
            <w:r w:rsidRPr="00685605">
              <w:rPr>
                <w:lang w:val="en-US"/>
              </w:rPr>
              <w:t>(8) Max coupling loss  = (1) - (7) (dB)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27F2F45" w14:textId="254FBD08" w:rsidR="0094231E" w:rsidRPr="00685605" w:rsidRDefault="00502DE5" w:rsidP="0094231E">
            <w:pPr>
              <w:rPr>
                <w:lang w:val="en-US"/>
              </w:rPr>
            </w:pPr>
            <w:r>
              <w:rPr>
                <w:lang w:val="en-US"/>
              </w:rPr>
              <w:t>153.8</w:t>
            </w:r>
          </w:p>
        </w:tc>
        <w:tc>
          <w:tcPr>
            <w:tcW w:w="11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454674" w14:textId="6F03FC63" w:rsidR="0094231E" w:rsidRPr="00685605" w:rsidRDefault="00502DE5" w:rsidP="0094231E">
            <w:pPr>
              <w:rPr>
                <w:lang w:val="en-US"/>
              </w:rPr>
            </w:pPr>
            <w:r>
              <w:rPr>
                <w:lang w:val="en-US"/>
              </w:rPr>
              <w:t>151.1</w:t>
            </w:r>
          </w:p>
        </w:tc>
      </w:tr>
    </w:tbl>
    <w:p w14:paraId="52F33C5F" w14:textId="3FB63270" w:rsidR="00AE734F" w:rsidRDefault="00AE734F" w:rsidP="00473C50"/>
    <w:p w14:paraId="018F8C8B" w14:textId="22AE1FEA" w:rsidR="001823D4" w:rsidRDefault="001823D4" w:rsidP="00473C50"/>
    <w:p w14:paraId="0D0B29BB" w14:textId="1159FBDB" w:rsidR="001823D4" w:rsidRPr="008D5F81" w:rsidRDefault="00502DE5" w:rsidP="00473C50">
      <w:pPr>
        <w:rPr>
          <w:b/>
        </w:rPr>
      </w:pPr>
      <w:r w:rsidRPr="008D5F81">
        <w:rPr>
          <w:b/>
        </w:rPr>
        <w:t xml:space="preserve">Proposal 1: HARQ ACK/NACK bundling is supported if </w:t>
      </w:r>
      <w:r w:rsidR="008D5F81" w:rsidRPr="008D5F81">
        <w:rPr>
          <w:b/>
        </w:rPr>
        <w:t>the 2-HARQ feature is introduced in Rel-14.</w:t>
      </w:r>
    </w:p>
    <w:p w14:paraId="6B73704D" w14:textId="5A704E8F" w:rsidR="00CB5047" w:rsidRDefault="00CB5047" w:rsidP="00A23124">
      <w:pPr>
        <w:tabs>
          <w:tab w:val="left" w:pos="0"/>
        </w:tabs>
      </w:pPr>
    </w:p>
    <w:p w14:paraId="520B425E" w14:textId="0DCF5055" w:rsidR="00441E25" w:rsidRPr="00E330BC" w:rsidRDefault="00794935" w:rsidP="00441E25">
      <w:pPr>
        <w:pStyle w:val="Heading1"/>
      </w:pPr>
      <w:r>
        <w:t>Summary</w:t>
      </w:r>
    </w:p>
    <w:p w14:paraId="320DEF7B" w14:textId="3661BD25" w:rsidR="00BE27CA" w:rsidRDefault="00BE27CA" w:rsidP="00CB5047">
      <w:pPr>
        <w:rPr>
          <w:rFonts w:eastAsia="MS Mincho"/>
          <w:lang w:val="en-US" w:eastAsia="ja-JP"/>
        </w:rPr>
      </w:pPr>
      <w:r>
        <w:t xml:space="preserve">In this contribution, </w:t>
      </w:r>
      <w:r>
        <w:rPr>
          <w:rFonts w:eastAsia="MS Mincho"/>
          <w:lang w:val="en-US" w:eastAsia="ja-JP"/>
        </w:rPr>
        <w:t xml:space="preserve">we propose a new NPUSCH Format 2 to support the bundling of the two ACK/NACK’s </w:t>
      </w:r>
      <w:r>
        <w:t xml:space="preserve">for two HARQ processes scheduled by DCI’s within the same search space period. Bundling two </w:t>
      </w:r>
      <w:r>
        <w:rPr>
          <w:rFonts w:eastAsia="MS Mincho"/>
          <w:lang w:val="en-US" w:eastAsia="ja-JP"/>
        </w:rPr>
        <w:t xml:space="preserve">ACK/NACK’s results in a slightly higher NPDSCH throughput compared to when the two ACK/NACK’s are sent in sequential order. The proposed solution is a simple extension of the Rel-13 NPUSCH Format 2, extending the </w:t>
      </w:r>
      <w:r w:rsidRPr="008B49B3">
        <w:rPr>
          <w:rFonts w:ascii="Symbol" w:hAnsi="Symbol"/>
        </w:rPr>
        <w:t></w:t>
      </w:r>
      <w:r w:rsidRPr="008B49B3">
        <w:rPr>
          <w:rFonts w:ascii="Symbol" w:hAnsi="Symbol"/>
        </w:rPr>
        <w:t></w:t>
      </w:r>
      <w:r>
        <w:t xml:space="preserve">/2-BPSK modulation to </w:t>
      </w:r>
      <w:r w:rsidRPr="008B49B3">
        <w:rPr>
          <w:rFonts w:ascii="Symbol" w:hAnsi="Symbol"/>
        </w:rPr>
        <w:t></w:t>
      </w:r>
      <w:r w:rsidRPr="008B49B3">
        <w:rPr>
          <w:rFonts w:ascii="Symbol" w:hAnsi="Symbol"/>
        </w:rPr>
        <w:t></w:t>
      </w:r>
      <w:r>
        <w:t>/4-QPSK modulation, which is already supported by NPUSCH Format 1 in Rel-13. We show that the proposed new format achieves 151 dB MCL, which is sufficient for situations where using 2 HARQ processes is expected to improve the downlink throughput.</w:t>
      </w:r>
    </w:p>
    <w:p w14:paraId="2C7B4C74" w14:textId="77777777" w:rsidR="00BE27CA" w:rsidRDefault="00BE27CA" w:rsidP="00CB5047">
      <w:pPr>
        <w:rPr>
          <w:rFonts w:eastAsia="MS Mincho"/>
          <w:lang w:val="en-US" w:eastAsia="ja-JP"/>
        </w:rPr>
      </w:pPr>
    </w:p>
    <w:p w14:paraId="03230CD2" w14:textId="1C6AC0B5" w:rsidR="00CB5047" w:rsidRPr="0058354A" w:rsidRDefault="00BE27CA" w:rsidP="00CB5047">
      <w:pPr>
        <w:rPr>
          <w:b/>
        </w:rPr>
      </w:pPr>
      <w:r w:rsidRPr="008D5F81">
        <w:rPr>
          <w:b/>
        </w:rPr>
        <w:t>Proposal 1: HARQ ACK/NACK bundling is supported if the 2-HARQ feature is introduced in Rel-14.</w:t>
      </w:r>
    </w:p>
    <w:p w14:paraId="607185F1" w14:textId="411A40B9" w:rsidR="00055FB3" w:rsidRPr="00706FF4" w:rsidRDefault="00525201" w:rsidP="00706FF4">
      <w:pPr>
        <w:pStyle w:val="Heading1"/>
      </w:pPr>
      <w:r w:rsidRPr="00706FF4">
        <w:t>References</w:t>
      </w:r>
    </w:p>
    <w:p w14:paraId="79202D09" w14:textId="04576E75" w:rsidR="00E52B98" w:rsidRDefault="00BE27CA" w:rsidP="00BE27CA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5" w:name="_Ref465847877"/>
      <w:r>
        <w:rPr>
          <w:rFonts w:cs="Arial"/>
        </w:rPr>
        <w:t>R1-1611127</w:t>
      </w:r>
      <w:r w:rsidR="00794935">
        <w:rPr>
          <w:rFonts w:cs="Arial"/>
        </w:rPr>
        <w:t>, “</w:t>
      </w:r>
      <w:r w:rsidRPr="00BE27CA">
        <w:rPr>
          <w:rFonts w:cs="Arial"/>
        </w:rPr>
        <w:t>Power consumption and latency reduction by increasing the maximum NPDSCH transport block size or using two HARQ processes</w:t>
      </w:r>
      <w:r w:rsidR="00794935">
        <w:rPr>
          <w:rFonts w:cs="Arial"/>
        </w:rPr>
        <w:t>”, RAN1#87,</w:t>
      </w:r>
      <w:r w:rsidR="00794935" w:rsidRPr="00794935">
        <w:rPr>
          <w:rFonts w:cs="Arial"/>
        </w:rPr>
        <w:t xml:space="preserve"> </w:t>
      </w:r>
      <w:r w:rsidR="00794935">
        <w:rPr>
          <w:rFonts w:cs="Arial"/>
        </w:rPr>
        <w:t>source Ericsson</w:t>
      </w:r>
      <w:bookmarkEnd w:id="5"/>
      <w:r w:rsidR="00794935">
        <w:rPr>
          <w:rFonts w:cs="Arial"/>
        </w:rPr>
        <w:t xml:space="preserve"> </w:t>
      </w:r>
    </w:p>
    <w:p w14:paraId="43EF68A3" w14:textId="12DE39F5" w:rsidR="00143DEF" w:rsidRDefault="00143DEF" w:rsidP="00143DEF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6" w:name="_Ref465937719"/>
      <w:r>
        <w:rPr>
          <w:rFonts w:cs="Arial"/>
        </w:rPr>
        <w:t>R1-</w:t>
      </w:r>
      <w:r w:rsidRPr="00463AE1">
        <w:rPr>
          <w:rFonts w:cs="Arial"/>
        </w:rPr>
        <w:t>161</w:t>
      </w:r>
      <w:r w:rsidR="00463AE1" w:rsidRPr="00463AE1">
        <w:rPr>
          <w:rFonts w:cs="Arial"/>
        </w:rPr>
        <w:t>2787</w:t>
      </w:r>
      <w:bookmarkStart w:id="7" w:name="_GoBack"/>
      <w:bookmarkEnd w:id="7"/>
      <w:r>
        <w:rPr>
          <w:rFonts w:cs="Arial"/>
        </w:rPr>
        <w:t>, “</w:t>
      </w:r>
      <w:r w:rsidRPr="00143DEF">
        <w:rPr>
          <w:rFonts w:cs="Arial"/>
        </w:rPr>
        <w:t>On new DCI format for the support of two NPDSCH HARQ processes</w:t>
      </w:r>
      <w:r>
        <w:rPr>
          <w:rFonts w:cs="Arial"/>
        </w:rPr>
        <w:t>”, RAN1#87,</w:t>
      </w:r>
      <w:r w:rsidRPr="00794935">
        <w:rPr>
          <w:rFonts w:cs="Arial"/>
        </w:rPr>
        <w:t xml:space="preserve"> </w:t>
      </w:r>
      <w:r>
        <w:rPr>
          <w:rFonts w:cs="Arial"/>
        </w:rPr>
        <w:t>source Ericsson</w:t>
      </w:r>
      <w:bookmarkEnd w:id="6"/>
      <w:r>
        <w:rPr>
          <w:rFonts w:cs="Arial"/>
        </w:rPr>
        <w:t xml:space="preserve"> </w:t>
      </w:r>
    </w:p>
    <w:p w14:paraId="293525C5" w14:textId="77777777" w:rsidR="00143DEF" w:rsidRPr="00611EE1" w:rsidRDefault="00143DEF" w:rsidP="00463AE1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ind w:left="360"/>
        <w:jc w:val="left"/>
        <w:textAlignment w:val="auto"/>
        <w:rPr>
          <w:rFonts w:cs="Arial"/>
        </w:rPr>
      </w:pPr>
    </w:p>
    <w:sectPr w:rsidR="00143DEF" w:rsidRPr="00611EE1" w:rsidSect="003B5666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13E0A" w14:textId="77777777" w:rsidR="00D86640" w:rsidRDefault="00D86640">
      <w:pPr>
        <w:spacing w:after="0"/>
      </w:pPr>
      <w:r>
        <w:separator/>
      </w:r>
    </w:p>
  </w:endnote>
  <w:endnote w:type="continuationSeparator" w:id="0">
    <w:p w14:paraId="3B8B7929" w14:textId="77777777" w:rsidR="00D86640" w:rsidRDefault="00D866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3CFF1B6D" w:rsidR="008B49B3" w:rsidRDefault="008B49B3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63AE1">
      <w:rPr>
        <w:rStyle w:val="PageNumber"/>
      </w:rPr>
      <w:t>3</w:t>
    </w:r>
    <w:r>
      <w:rPr>
        <w:rStyle w:val="PageNumber"/>
      </w:rPr>
      <w:fldChar w:fldCharType="end"/>
    </w:r>
    <w:bookmarkStart w:id="8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63AE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8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03B08C66" w:rsidR="008B49B3" w:rsidRDefault="008B49B3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63A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63AE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FCEA5" w14:textId="77777777" w:rsidR="00D86640" w:rsidRDefault="00D86640">
      <w:pPr>
        <w:spacing w:after="0"/>
      </w:pPr>
      <w:r>
        <w:separator/>
      </w:r>
    </w:p>
  </w:footnote>
  <w:footnote w:type="continuationSeparator" w:id="0">
    <w:p w14:paraId="6768911F" w14:textId="77777777" w:rsidR="00D86640" w:rsidRDefault="00D866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8B49B3" w:rsidRPr="006A0FC7" w:rsidRDefault="008B49B3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8B49B3" w:rsidRPr="00BF30DA" w:rsidRDefault="008B49B3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2E0E67"/>
    <w:multiLevelType w:val="hybridMultilevel"/>
    <w:tmpl w:val="4B2E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51EF3"/>
    <w:multiLevelType w:val="hybridMultilevel"/>
    <w:tmpl w:val="4780689C"/>
    <w:lvl w:ilvl="0" w:tplc="64F2FE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66842"/>
    <w:multiLevelType w:val="hybridMultilevel"/>
    <w:tmpl w:val="755CBB30"/>
    <w:lvl w:ilvl="0" w:tplc="4B125DC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8E1037A"/>
    <w:multiLevelType w:val="hybridMultilevel"/>
    <w:tmpl w:val="1BF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371BD"/>
    <w:multiLevelType w:val="hybridMultilevel"/>
    <w:tmpl w:val="41B08608"/>
    <w:lvl w:ilvl="0" w:tplc="7D06E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522D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662F3A">
      <w:start w:val="24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4A12D8">
      <w:start w:val="24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8C71A4">
      <w:start w:val="247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542E9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EEC2A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4CCE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8AD1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99876AA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9B947CE"/>
    <w:multiLevelType w:val="hybridMultilevel"/>
    <w:tmpl w:val="DC2E6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903D5"/>
    <w:multiLevelType w:val="multilevel"/>
    <w:tmpl w:val="FE2C78F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  <w:rPr>
        <w:rFonts w:ascii="Arial" w:eastAsia="SimSun" w:hAnsi="Arial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50838"/>
    <w:multiLevelType w:val="hybridMultilevel"/>
    <w:tmpl w:val="4894A960"/>
    <w:lvl w:ilvl="0" w:tplc="371ECF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31041C"/>
    <w:multiLevelType w:val="hybridMultilevel"/>
    <w:tmpl w:val="8FFE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B94BDE"/>
    <w:multiLevelType w:val="hybridMultilevel"/>
    <w:tmpl w:val="11E26C42"/>
    <w:lvl w:ilvl="0" w:tplc="9F701B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56742"/>
    <w:multiLevelType w:val="hybridMultilevel"/>
    <w:tmpl w:val="5D0E6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826CE8"/>
    <w:multiLevelType w:val="hybridMultilevel"/>
    <w:tmpl w:val="AF22582C"/>
    <w:lvl w:ilvl="0" w:tplc="F06640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A19CF"/>
    <w:multiLevelType w:val="hybridMultilevel"/>
    <w:tmpl w:val="B6A8DD7E"/>
    <w:lvl w:ilvl="0" w:tplc="DA1E53D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C69D1"/>
    <w:multiLevelType w:val="hybridMultilevel"/>
    <w:tmpl w:val="8C2CFEE2"/>
    <w:lvl w:ilvl="0" w:tplc="3F74B61A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72421D6"/>
    <w:multiLevelType w:val="hybridMultilevel"/>
    <w:tmpl w:val="99FA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214ED2"/>
    <w:multiLevelType w:val="hybridMultilevel"/>
    <w:tmpl w:val="37BC7636"/>
    <w:lvl w:ilvl="0" w:tplc="697E6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26D45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42645E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5A0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859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A8F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509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7E55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78B2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6D9C3F5B"/>
    <w:multiLevelType w:val="hybridMultilevel"/>
    <w:tmpl w:val="7C40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51F50"/>
    <w:multiLevelType w:val="hybridMultilevel"/>
    <w:tmpl w:val="D3BE9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13ADB"/>
    <w:multiLevelType w:val="hybridMultilevel"/>
    <w:tmpl w:val="216EFC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2"/>
  </w:num>
  <w:num w:numId="5">
    <w:abstractNumId w:val="12"/>
  </w:num>
  <w:num w:numId="6">
    <w:abstractNumId w:val="22"/>
  </w:num>
  <w:num w:numId="7">
    <w:abstractNumId w:val="27"/>
  </w:num>
  <w:num w:numId="8">
    <w:abstractNumId w:val="14"/>
  </w:num>
  <w:num w:numId="9">
    <w:abstractNumId w:val="19"/>
  </w:num>
  <w:num w:numId="10">
    <w:abstractNumId w:val="17"/>
  </w:num>
  <w:num w:numId="11">
    <w:abstractNumId w:val="25"/>
  </w:num>
  <w:num w:numId="12">
    <w:abstractNumId w:val="24"/>
  </w:num>
  <w:num w:numId="13">
    <w:abstractNumId w:val="34"/>
  </w:num>
  <w:num w:numId="14">
    <w:abstractNumId w:val="31"/>
  </w:num>
  <w:num w:numId="15">
    <w:abstractNumId w:val="33"/>
  </w:num>
  <w:num w:numId="16">
    <w:abstractNumId w:val="32"/>
  </w:num>
  <w:num w:numId="17">
    <w:abstractNumId w:val="9"/>
  </w:num>
  <w:num w:numId="18">
    <w:abstractNumId w:val="20"/>
  </w:num>
  <w:num w:numId="19">
    <w:abstractNumId w:val="5"/>
  </w:num>
  <w:num w:numId="20">
    <w:abstractNumId w:val="8"/>
  </w:num>
  <w:num w:numId="21">
    <w:abstractNumId w:val="30"/>
  </w:num>
  <w:num w:numId="22">
    <w:abstractNumId w:val="11"/>
  </w:num>
  <w:num w:numId="23">
    <w:abstractNumId w:val="23"/>
  </w:num>
  <w:num w:numId="24">
    <w:abstractNumId w:val="3"/>
  </w:num>
  <w:num w:numId="25">
    <w:abstractNumId w:val="18"/>
  </w:num>
  <w:num w:numId="26">
    <w:abstractNumId w:val="37"/>
  </w:num>
  <w:num w:numId="27">
    <w:abstractNumId w:val="1"/>
  </w:num>
  <w:num w:numId="28">
    <w:abstractNumId w:val="21"/>
  </w:num>
  <w:num w:numId="29">
    <w:abstractNumId w:val="16"/>
  </w:num>
  <w:num w:numId="30">
    <w:abstractNumId w:val="36"/>
  </w:num>
  <w:num w:numId="31">
    <w:abstractNumId w:val="35"/>
  </w:num>
  <w:num w:numId="32">
    <w:abstractNumId w:val="2"/>
  </w:num>
  <w:num w:numId="33">
    <w:abstractNumId w:val="28"/>
  </w:num>
  <w:num w:numId="34">
    <w:abstractNumId w:val="29"/>
  </w:num>
  <w:num w:numId="35">
    <w:abstractNumId w:val="15"/>
  </w:num>
  <w:num w:numId="36">
    <w:abstractNumId w:val="10"/>
  </w:num>
  <w:num w:numId="37">
    <w:abstractNumId w:val="13"/>
  </w:num>
  <w:num w:numId="38">
    <w:abstractNumId w:val="4"/>
  </w:num>
  <w:num w:numId="39">
    <w:abstractNumId w:val="6"/>
  </w:num>
  <w:num w:numId="40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57"/>
    <w:rsid w:val="00000334"/>
    <w:rsid w:val="00001E95"/>
    <w:rsid w:val="000035C8"/>
    <w:rsid w:val="00003F28"/>
    <w:rsid w:val="0000470B"/>
    <w:rsid w:val="00004F8F"/>
    <w:rsid w:val="000051C9"/>
    <w:rsid w:val="00005488"/>
    <w:rsid w:val="000057DF"/>
    <w:rsid w:val="00005C0F"/>
    <w:rsid w:val="0000640E"/>
    <w:rsid w:val="000075E4"/>
    <w:rsid w:val="00007EB9"/>
    <w:rsid w:val="00007EEE"/>
    <w:rsid w:val="0001002B"/>
    <w:rsid w:val="00010AEE"/>
    <w:rsid w:val="00011A8E"/>
    <w:rsid w:val="000135DD"/>
    <w:rsid w:val="00013F4F"/>
    <w:rsid w:val="00014DAE"/>
    <w:rsid w:val="000167F2"/>
    <w:rsid w:val="00017366"/>
    <w:rsid w:val="000179DF"/>
    <w:rsid w:val="00017AF9"/>
    <w:rsid w:val="000213CE"/>
    <w:rsid w:val="00022342"/>
    <w:rsid w:val="000237B9"/>
    <w:rsid w:val="00024429"/>
    <w:rsid w:val="0002572A"/>
    <w:rsid w:val="00027311"/>
    <w:rsid w:val="000277B2"/>
    <w:rsid w:val="00027D60"/>
    <w:rsid w:val="0003069E"/>
    <w:rsid w:val="00031103"/>
    <w:rsid w:val="00032D3A"/>
    <w:rsid w:val="00035879"/>
    <w:rsid w:val="00036AAB"/>
    <w:rsid w:val="00042044"/>
    <w:rsid w:val="00042761"/>
    <w:rsid w:val="00042A4F"/>
    <w:rsid w:val="000433C7"/>
    <w:rsid w:val="0004417B"/>
    <w:rsid w:val="0004621B"/>
    <w:rsid w:val="00046335"/>
    <w:rsid w:val="00046653"/>
    <w:rsid w:val="0005061C"/>
    <w:rsid w:val="00050B2A"/>
    <w:rsid w:val="0005126B"/>
    <w:rsid w:val="00051F43"/>
    <w:rsid w:val="000529B3"/>
    <w:rsid w:val="00052A90"/>
    <w:rsid w:val="000530D9"/>
    <w:rsid w:val="0005365D"/>
    <w:rsid w:val="00053D36"/>
    <w:rsid w:val="0005434F"/>
    <w:rsid w:val="00055864"/>
    <w:rsid w:val="00055E6D"/>
    <w:rsid w:val="00055FB3"/>
    <w:rsid w:val="00057B28"/>
    <w:rsid w:val="00057BAE"/>
    <w:rsid w:val="00060362"/>
    <w:rsid w:val="00060CD9"/>
    <w:rsid w:val="00061919"/>
    <w:rsid w:val="00061B41"/>
    <w:rsid w:val="00061C59"/>
    <w:rsid w:val="0006596D"/>
    <w:rsid w:val="000668DB"/>
    <w:rsid w:val="000668E1"/>
    <w:rsid w:val="00067182"/>
    <w:rsid w:val="00067942"/>
    <w:rsid w:val="00067C1B"/>
    <w:rsid w:val="0007045A"/>
    <w:rsid w:val="00070D16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5E66"/>
    <w:rsid w:val="00076E8C"/>
    <w:rsid w:val="000803A9"/>
    <w:rsid w:val="00080800"/>
    <w:rsid w:val="00081CA2"/>
    <w:rsid w:val="000820B7"/>
    <w:rsid w:val="000832A0"/>
    <w:rsid w:val="000857F2"/>
    <w:rsid w:val="00087350"/>
    <w:rsid w:val="0008796B"/>
    <w:rsid w:val="00091A7F"/>
    <w:rsid w:val="00091F76"/>
    <w:rsid w:val="00092BB2"/>
    <w:rsid w:val="00093C23"/>
    <w:rsid w:val="00093FC2"/>
    <w:rsid w:val="00093FE6"/>
    <w:rsid w:val="00095772"/>
    <w:rsid w:val="00096045"/>
    <w:rsid w:val="000963AE"/>
    <w:rsid w:val="0009684F"/>
    <w:rsid w:val="00096C16"/>
    <w:rsid w:val="00097C47"/>
    <w:rsid w:val="00097F75"/>
    <w:rsid w:val="000A105F"/>
    <w:rsid w:val="000A207F"/>
    <w:rsid w:val="000A23B2"/>
    <w:rsid w:val="000A29C6"/>
    <w:rsid w:val="000A33B5"/>
    <w:rsid w:val="000A4871"/>
    <w:rsid w:val="000A4A16"/>
    <w:rsid w:val="000A4FF9"/>
    <w:rsid w:val="000A51A1"/>
    <w:rsid w:val="000A525A"/>
    <w:rsid w:val="000A6510"/>
    <w:rsid w:val="000A70FF"/>
    <w:rsid w:val="000B0E93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BE5"/>
    <w:rsid w:val="000C18F3"/>
    <w:rsid w:val="000C20EA"/>
    <w:rsid w:val="000C2715"/>
    <w:rsid w:val="000C33F6"/>
    <w:rsid w:val="000C3C4D"/>
    <w:rsid w:val="000C3D83"/>
    <w:rsid w:val="000C4751"/>
    <w:rsid w:val="000C4D43"/>
    <w:rsid w:val="000C583D"/>
    <w:rsid w:val="000C6BD6"/>
    <w:rsid w:val="000C6F10"/>
    <w:rsid w:val="000C735C"/>
    <w:rsid w:val="000C7570"/>
    <w:rsid w:val="000C7F06"/>
    <w:rsid w:val="000D00D7"/>
    <w:rsid w:val="000D036A"/>
    <w:rsid w:val="000D1E59"/>
    <w:rsid w:val="000D2956"/>
    <w:rsid w:val="000D3E6A"/>
    <w:rsid w:val="000D451A"/>
    <w:rsid w:val="000D4529"/>
    <w:rsid w:val="000D4A89"/>
    <w:rsid w:val="000D4E16"/>
    <w:rsid w:val="000D5082"/>
    <w:rsid w:val="000D5211"/>
    <w:rsid w:val="000D6389"/>
    <w:rsid w:val="000D67DA"/>
    <w:rsid w:val="000D6BD7"/>
    <w:rsid w:val="000D7E2B"/>
    <w:rsid w:val="000D7E6E"/>
    <w:rsid w:val="000E0248"/>
    <w:rsid w:val="000E114A"/>
    <w:rsid w:val="000E1B66"/>
    <w:rsid w:val="000E2254"/>
    <w:rsid w:val="000E2D68"/>
    <w:rsid w:val="000E2DED"/>
    <w:rsid w:val="000E3126"/>
    <w:rsid w:val="000E34C8"/>
    <w:rsid w:val="000E3586"/>
    <w:rsid w:val="000E36EA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AE3"/>
    <w:rsid w:val="000F0BFD"/>
    <w:rsid w:val="000F13BB"/>
    <w:rsid w:val="000F1847"/>
    <w:rsid w:val="000F1AA2"/>
    <w:rsid w:val="000F20AD"/>
    <w:rsid w:val="000F22DE"/>
    <w:rsid w:val="000F2D08"/>
    <w:rsid w:val="000F2F61"/>
    <w:rsid w:val="000F4AC4"/>
    <w:rsid w:val="000F5664"/>
    <w:rsid w:val="000F5A66"/>
    <w:rsid w:val="000F5E03"/>
    <w:rsid w:val="000F623B"/>
    <w:rsid w:val="000F64D5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3890"/>
    <w:rsid w:val="00104263"/>
    <w:rsid w:val="00105CC2"/>
    <w:rsid w:val="00110458"/>
    <w:rsid w:val="00111282"/>
    <w:rsid w:val="00111437"/>
    <w:rsid w:val="00111F3B"/>
    <w:rsid w:val="00111F79"/>
    <w:rsid w:val="00112BA9"/>
    <w:rsid w:val="00114738"/>
    <w:rsid w:val="00114D8B"/>
    <w:rsid w:val="0011502D"/>
    <w:rsid w:val="0011558F"/>
    <w:rsid w:val="001168FA"/>
    <w:rsid w:val="001178F2"/>
    <w:rsid w:val="00120041"/>
    <w:rsid w:val="001203AA"/>
    <w:rsid w:val="00120B4C"/>
    <w:rsid w:val="00121BD7"/>
    <w:rsid w:val="00122084"/>
    <w:rsid w:val="001226D6"/>
    <w:rsid w:val="00125368"/>
    <w:rsid w:val="001254C4"/>
    <w:rsid w:val="00126EAB"/>
    <w:rsid w:val="00127535"/>
    <w:rsid w:val="00130ED8"/>
    <w:rsid w:val="001311CC"/>
    <w:rsid w:val="00131AD0"/>
    <w:rsid w:val="0013241F"/>
    <w:rsid w:val="00132BF6"/>
    <w:rsid w:val="00134EFD"/>
    <w:rsid w:val="001354B2"/>
    <w:rsid w:val="00135EB8"/>
    <w:rsid w:val="00140270"/>
    <w:rsid w:val="00140C24"/>
    <w:rsid w:val="001421A8"/>
    <w:rsid w:val="00142231"/>
    <w:rsid w:val="00142391"/>
    <w:rsid w:val="00142630"/>
    <w:rsid w:val="00142768"/>
    <w:rsid w:val="00143951"/>
    <w:rsid w:val="00143DEF"/>
    <w:rsid w:val="0014605C"/>
    <w:rsid w:val="00146EC4"/>
    <w:rsid w:val="00147E0D"/>
    <w:rsid w:val="0015167E"/>
    <w:rsid w:val="00151C32"/>
    <w:rsid w:val="00152595"/>
    <w:rsid w:val="001547A1"/>
    <w:rsid w:val="0015500D"/>
    <w:rsid w:val="00155B7A"/>
    <w:rsid w:val="001562B9"/>
    <w:rsid w:val="0015654A"/>
    <w:rsid w:val="001569B4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6B7"/>
    <w:rsid w:val="00166DF7"/>
    <w:rsid w:val="00167432"/>
    <w:rsid w:val="00170486"/>
    <w:rsid w:val="0017094F"/>
    <w:rsid w:val="00172587"/>
    <w:rsid w:val="00172588"/>
    <w:rsid w:val="001726E9"/>
    <w:rsid w:val="001726EA"/>
    <w:rsid w:val="0017281E"/>
    <w:rsid w:val="00172C51"/>
    <w:rsid w:val="001738F4"/>
    <w:rsid w:val="00173E27"/>
    <w:rsid w:val="00174542"/>
    <w:rsid w:val="00174768"/>
    <w:rsid w:val="001752D3"/>
    <w:rsid w:val="00177929"/>
    <w:rsid w:val="0018067C"/>
    <w:rsid w:val="001823D4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BBF"/>
    <w:rsid w:val="00190C7B"/>
    <w:rsid w:val="0019116A"/>
    <w:rsid w:val="00191B11"/>
    <w:rsid w:val="00191FBA"/>
    <w:rsid w:val="00192548"/>
    <w:rsid w:val="00192B37"/>
    <w:rsid w:val="0019311E"/>
    <w:rsid w:val="0019410A"/>
    <w:rsid w:val="00194A90"/>
    <w:rsid w:val="00197701"/>
    <w:rsid w:val="001A0E97"/>
    <w:rsid w:val="001A192E"/>
    <w:rsid w:val="001A3ADC"/>
    <w:rsid w:val="001A4A31"/>
    <w:rsid w:val="001A5F0B"/>
    <w:rsid w:val="001A7B67"/>
    <w:rsid w:val="001A7BC2"/>
    <w:rsid w:val="001B0624"/>
    <w:rsid w:val="001B07BC"/>
    <w:rsid w:val="001B16EC"/>
    <w:rsid w:val="001B1BE5"/>
    <w:rsid w:val="001B286D"/>
    <w:rsid w:val="001B3005"/>
    <w:rsid w:val="001B32BE"/>
    <w:rsid w:val="001B3E9B"/>
    <w:rsid w:val="001B41F1"/>
    <w:rsid w:val="001B5230"/>
    <w:rsid w:val="001B58B6"/>
    <w:rsid w:val="001B677A"/>
    <w:rsid w:val="001B7FBA"/>
    <w:rsid w:val="001C004F"/>
    <w:rsid w:val="001C1703"/>
    <w:rsid w:val="001C1997"/>
    <w:rsid w:val="001C1F12"/>
    <w:rsid w:val="001C34B5"/>
    <w:rsid w:val="001C3C0F"/>
    <w:rsid w:val="001C4EE7"/>
    <w:rsid w:val="001C6000"/>
    <w:rsid w:val="001C68B2"/>
    <w:rsid w:val="001C7D09"/>
    <w:rsid w:val="001D06AC"/>
    <w:rsid w:val="001D07A5"/>
    <w:rsid w:val="001D0FC8"/>
    <w:rsid w:val="001D11EE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E0970"/>
    <w:rsid w:val="001E1C9C"/>
    <w:rsid w:val="001E213E"/>
    <w:rsid w:val="001E272E"/>
    <w:rsid w:val="001E48AE"/>
    <w:rsid w:val="001E582A"/>
    <w:rsid w:val="001E62F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DF3"/>
    <w:rsid w:val="001F6E69"/>
    <w:rsid w:val="001F7623"/>
    <w:rsid w:val="002000D5"/>
    <w:rsid w:val="00200A2D"/>
    <w:rsid w:val="00201144"/>
    <w:rsid w:val="00201AB1"/>
    <w:rsid w:val="002025E0"/>
    <w:rsid w:val="00202DA0"/>
    <w:rsid w:val="0020329A"/>
    <w:rsid w:val="00203873"/>
    <w:rsid w:val="0020459E"/>
    <w:rsid w:val="002063BA"/>
    <w:rsid w:val="002069CD"/>
    <w:rsid w:val="00206BFE"/>
    <w:rsid w:val="00207EA5"/>
    <w:rsid w:val="002116AB"/>
    <w:rsid w:val="0021351F"/>
    <w:rsid w:val="00214568"/>
    <w:rsid w:val="0021523D"/>
    <w:rsid w:val="002164FA"/>
    <w:rsid w:val="002177DE"/>
    <w:rsid w:val="002204EA"/>
    <w:rsid w:val="0022072E"/>
    <w:rsid w:val="00220CC8"/>
    <w:rsid w:val="00220E5C"/>
    <w:rsid w:val="002232CE"/>
    <w:rsid w:val="00223950"/>
    <w:rsid w:val="00224545"/>
    <w:rsid w:val="00224F96"/>
    <w:rsid w:val="00225036"/>
    <w:rsid w:val="0022573F"/>
    <w:rsid w:val="00225A4C"/>
    <w:rsid w:val="00225B36"/>
    <w:rsid w:val="00226321"/>
    <w:rsid w:val="0022758B"/>
    <w:rsid w:val="00227EDD"/>
    <w:rsid w:val="00230E69"/>
    <w:rsid w:val="00232CFF"/>
    <w:rsid w:val="00234070"/>
    <w:rsid w:val="00234B6E"/>
    <w:rsid w:val="002351BF"/>
    <w:rsid w:val="00235772"/>
    <w:rsid w:val="00235B22"/>
    <w:rsid w:val="00235E4A"/>
    <w:rsid w:val="00235F52"/>
    <w:rsid w:val="00236C13"/>
    <w:rsid w:val="00236CE1"/>
    <w:rsid w:val="0023778C"/>
    <w:rsid w:val="00237F4E"/>
    <w:rsid w:val="002402FC"/>
    <w:rsid w:val="002411F2"/>
    <w:rsid w:val="002421A3"/>
    <w:rsid w:val="00243358"/>
    <w:rsid w:val="00244E12"/>
    <w:rsid w:val="00245CC7"/>
    <w:rsid w:val="00246460"/>
    <w:rsid w:val="0024698E"/>
    <w:rsid w:val="00247898"/>
    <w:rsid w:val="00250A4E"/>
    <w:rsid w:val="002531AA"/>
    <w:rsid w:val="002533A6"/>
    <w:rsid w:val="00253731"/>
    <w:rsid w:val="00253C39"/>
    <w:rsid w:val="00255259"/>
    <w:rsid w:val="00255DB5"/>
    <w:rsid w:val="00255DFB"/>
    <w:rsid w:val="00255E94"/>
    <w:rsid w:val="00255FDD"/>
    <w:rsid w:val="00257498"/>
    <w:rsid w:val="00260954"/>
    <w:rsid w:val="002624F5"/>
    <w:rsid w:val="00262C5E"/>
    <w:rsid w:val="00263976"/>
    <w:rsid w:val="002639D7"/>
    <w:rsid w:val="00263ED3"/>
    <w:rsid w:val="00264514"/>
    <w:rsid w:val="00264921"/>
    <w:rsid w:val="00264BC8"/>
    <w:rsid w:val="00265439"/>
    <w:rsid w:val="00265BD9"/>
    <w:rsid w:val="00270264"/>
    <w:rsid w:val="002707B8"/>
    <w:rsid w:val="0027285A"/>
    <w:rsid w:val="00272C9C"/>
    <w:rsid w:val="00273887"/>
    <w:rsid w:val="00273DC9"/>
    <w:rsid w:val="00273E06"/>
    <w:rsid w:val="00281337"/>
    <w:rsid w:val="00281515"/>
    <w:rsid w:val="002818AC"/>
    <w:rsid w:val="00281BFA"/>
    <w:rsid w:val="00283BB0"/>
    <w:rsid w:val="00285772"/>
    <w:rsid w:val="002860F4"/>
    <w:rsid w:val="00287364"/>
    <w:rsid w:val="00287516"/>
    <w:rsid w:val="00287A84"/>
    <w:rsid w:val="00287B4B"/>
    <w:rsid w:val="00287D33"/>
    <w:rsid w:val="00291AA4"/>
    <w:rsid w:val="002929FC"/>
    <w:rsid w:val="00292A88"/>
    <w:rsid w:val="00292E99"/>
    <w:rsid w:val="00293FA8"/>
    <w:rsid w:val="0029480F"/>
    <w:rsid w:val="002951FC"/>
    <w:rsid w:val="00295C99"/>
    <w:rsid w:val="002971F7"/>
    <w:rsid w:val="002A039E"/>
    <w:rsid w:val="002A174F"/>
    <w:rsid w:val="002A1CBA"/>
    <w:rsid w:val="002A25DF"/>
    <w:rsid w:val="002A4A3B"/>
    <w:rsid w:val="002A5A3A"/>
    <w:rsid w:val="002A5DC6"/>
    <w:rsid w:val="002A6373"/>
    <w:rsid w:val="002A63CB"/>
    <w:rsid w:val="002B07C7"/>
    <w:rsid w:val="002B0F80"/>
    <w:rsid w:val="002B1095"/>
    <w:rsid w:val="002B11BE"/>
    <w:rsid w:val="002B2C10"/>
    <w:rsid w:val="002B368A"/>
    <w:rsid w:val="002B3AE8"/>
    <w:rsid w:val="002B4366"/>
    <w:rsid w:val="002B44D8"/>
    <w:rsid w:val="002B47D6"/>
    <w:rsid w:val="002B4986"/>
    <w:rsid w:val="002B5026"/>
    <w:rsid w:val="002B56F8"/>
    <w:rsid w:val="002B6CAF"/>
    <w:rsid w:val="002B783E"/>
    <w:rsid w:val="002B7911"/>
    <w:rsid w:val="002B7978"/>
    <w:rsid w:val="002B7D71"/>
    <w:rsid w:val="002C1D57"/>
    <w:rsid w:val="002C1E40"/>
    <w:rsid w:val="002C1FAD"/>
    <w:rsid w:val="002C285C"/>
    <w:rsid w:val="002C3811"/>
    <w:rsid w:val="002C39D5"/>
    <w:rsid w:val="002C4E60"/>
    <w:rsid w:val="002C6DB8"/>
    <w:rsid w:val="002C711A"/>
    <w:rsid w:val="002C741C"/>
    <w:rsid w:val="002D14F3"/>
    <w:rsid w:val="002D2FED"/>
    <w:rsid w:val="002D3252"/>
    <w:rsid w:val="002D409D"/>
    <w:rsid w:val="002D43CF"/>
    <w:rsid w:val="002D4EAD"/>
    <w:rsid w:val="002D5B4C"/>
    <w:rsid w:val="002E04A3"/>
    <w:rsid w:val="002E499D"/>
    <w:rsid w:val="002E7007"/>
    <w:rsid w:val="002F397A"/>
    <w:rsid w:val="002F3FAE"/>
    <w:rsid w:val="002F4449"/>
    <w:rsid w:val="002F4CA7"/>
    <w:rsid w:val="002F54B5"/>
    <w:rsid w:val="002F5616"/>
    <w:rsid w:val="002F68B2"/>
    <w:rsid w:val="002F6BC2"/>
    <w:rsid w:val="002F6D13"/>
    <w:rsid w:val="002F756D"/>
    <w:rsid w:val="003000EB"/>
    <w:rsid w:val="00300A9A"/>
    <w:rsid w:val="003013DF"/>
    <w:rsid w:val="00302D2F"/>
    <w:rsid w:val="003032B7"/>
    <w:rsid w:val="003037CD"/>
    <w:rsid w:val="0030654E"/>
    <w:rsid w:val="00306C5D"/>
    <w:rsid w:val="00307F52"/>
    <w:rsid w:val="0031167A"/>
    <w:rsid w:val="00311A62"/>
    <w:rsid w:val="00311D9B"/>
    <w:rsid w:val="00312CFF"/>
    <w:rsid w:val="0031334F"/>
    <w:rsid w:val="00313E4C"/>
    <w:rsid w:val="003140E8"/>
    <w:rsid w:val="00314278"/>
    <w:rsid w:val="003150B0"/>
    <w:rsid w:val="003171BD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68BA"/>
    <w:rsid w:val="00327252"/>
    <w:rsid w:val="00327656"/>
    <w:rsid w:val="00327A9B"/>
    <w:rsid w:val="0033035F"/>
    <w:rsid w:val="003305C3"/>
    <w:rsid w:val="0033117F"/>
    <w:rsid w:val="00331561"/>
    <w:rsid w:val="00332950"/>
    <w:rsid w:val="00332A8C"/>
    <w:rsid w:val="00332C78"/>
    <w:rsid w:val="003346C1"/>
    <w:rsid w:val="00335026"/>
    <w:rsid w:val="00336C5C"/>
    <w:rsid w:val="003378CB"/>
    <w:rsid w:val="003379B0"/>
    <w:rsid w:val="003400B6"/>
    <w:rsid w:val="0034043F"/>
    <w:rsid w:val="00340E5F"/>
    <w:rsid w:val="00341CEA"/>
    <w:rsid w:val="0034254D"/>
    <w:rsid w:val="00342F4F"/>
    <w:rsid w:val="003448CE"/>
    <w:rsid w:val="003454B8"/>
    <w:rsid w:val="0034618D"/>
    <w:rsid w:val="0034674D"/>
    <w:rsid w:val="00347E2E"/>
    <w:rsid w:val="00347F77"/>
    <w:rsid w:val="003514BC"/>
    <w:rsid w:val="00351C0A"/>
    <w:rsid w:val="00351F34"/>
    <w:rsid w:val="00352334"/>
    <w:rsid w:val="003526DC"/>
    <w:rsid w:val="0035309F"/>
    <w:rsid w:val="00353C6A"/>
    <w:rsid w:val="00353DCF"/>
    <w:rsid w:val="00353F6E"/>
    <w:rsid w:val="003544C5"/>
    <w:rsid w:val="00355478"/>
    <w:rsid w:val="003558AF"/>
    <w:rsid w:val="00355DC7"/>
    <w:rsid w:val="00357291"/>
    <w:rsid w:val="003578EB"/>
    <w:rsid w:val="00357B3D"/>
    <w:rsid w:val="00357C52"/>
    <w:rsid w:val="00360CCF"/>
    <w:rsid w:val="0036159C"/>
    <w:rsid w:val="003625B9"/>
    <w:rsid w:val="00362B1B"/>
    <w:rsid w:val="00363049"/>
    <w:rsid w:val="003651C5"/>
    <w:rsid w:val="00365D17"/>
    <w:rsid w:val="003664C3"/>
    <w:rsid w:val="00366F31"/>
    <w:rsid w:val="00367A0D"/>
    <w:rsid w:val="003706ED"/>
    <w:rsid w:val="00371E8A"/>
    <w:rsid w:val="00371EAE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4695"/>
    <w:rsid w:val="0038496E"/>
    <w:rsid w:val="00384D96"/>
    <w:rsid w:val="003858E4"/>
    <w:rsid w:val="00385AAD"/>
    <w:rsid w:val="00386515"/>
    <w:rsid w:val="003870D0"/>
    <w:rsid w:val="003876CE"/>
    <w:rsid w:val="003877CE"/>
    <w:rsid w:val="00390355"/>
    <w:rsid w:val="00390692"/>
    <w:rsid w:val="0039083F"/>
    <w:rsid w:val="00392CD9"/>
    <w:rsid w:val="003933FA"/>
    <w:rsid w:val="003934C3"/>
    <w:rsid w:val="00393F4C"/>
    <w:rsid w:val="00394AA8"/>
    <w:rsid w:val="00395E6F"/>
    <w:rsid w:val="00396FB0"/>
    <w:rsid w:val="00397304"/>
    <w:rsid w:val="0039768C"/>
    <w:rsid w:val="00397F45"/>
    <w:rsid w:val="003A04AE"/>
    <w:rsid w:val="003A0C22"/>
    <w:rsid w:val="003A0C84"/>
    <w:rsid w:val="003A2ABD"/>
    <w:rsid w:val="003A313E"/>
    <w:rsid w:val="003A35CF"/>
    <w:rsid w:val="003A4354"/>
    <w:rsid w:val="003A443F"/>
    <w:rsid w:val="003A4578"/>
    <w:rsid w:val="003A6896"/>
    <w:rsid w:val="003A6A2E"/>
    <w:rsid w:val="003A7CE5"/>
    <w:rsid w:val="003B002D"/>
    <w:rsid w:val="003B00A3"/>
    <w:rsid w:val="003B1438"/>
    <w:rsid w:val="003B153D"/>
    <w:rsid w:val="003B2869"/>
    <w:rsid w:val="003B2A51"/>
    <w:rsid w:val="003B2F31"/>
    <w:rsid w:val="003B2F84"/>
    <w:rsid w:val="003B3145"/>
    <w:rsid w:val="003B346C"/>
    <w:rsid w:val="003B414D"/>
    <w:rsid w:val="003B44B7"/>
    <w:rsid w:val="003B5666"/>
    <w:rsid w:val="003B7801"/>
    <w:rsid w:val="003B7D32"/>
    <w:rsid w:val="003C02B6"/>
    <w:rsid w:val="003C09A3"/>
    <w:rsid w:val="003C3120"/>
    <w:rsid w:val="003C456B"/>
    <w:rsid w:val="003C4C8D"/>
    <w:rsid w:val="003C72EE"/>
    <w:rsid w:val="003C7E0D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5D2B"/>
    <w:rsid w:val="003D7522"/>
    <w:rsid w:val="003D7DDF"/>
    <w:rsid w:val="003E093D"/>
    <w:rsid w:val="003E1145"/>
    <w:rsid w:val="003E1657"/>
    <w:rsid w:val="003E1672"/>
    <w:rsid w:val="003E20FA"/>
    <w:rsid w:val="003E2146"/>
    <w:rsid w:val="003E2B02"/>
    <w:rsid w:val="003E3C3F"/>
    <w:rsid w:val="003E4112"/>
    <w:rsid w:val="003E48A2"/>
    <w:rsid w:val="003E4944"/>
    <w:rsid w:val="003E54AE"/>
    <w:rsid w:val="003E6309"/>
    <w:rsid w:val="003E6879"/>
    <w:rsid w:val="003E70DE"/>
    <w:rsid w:val="003E7A09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1DA"/>
    <w:rsid w:val="003F6C3A"/>
    <w:rsid w:val="003F701E"/>
    <w:rsid w:val="003F7140"/>
    <w:rsid w:val="003F7E57"/>
    <w:rsid w:val="00400026"/>
    <w:rsid w:val="004024A4"/>
    <w:rsid w:val="0040262E"/>
    <w:rsid w:val="0040291E"/>
    <w:rsid w:val="004035A7"/>
    <w:rsid w:val="00405F52"/>
    <w:rsid w:val="0040756E"/>
    <w:rsid w:val="004077BE"/>
    <w:rsid w:val="00407D0E"/>
    <w:rsid w:val="00407DA3"/>
    <w:rsid w:val="00407EEB"/>
    <w:rsid w:val="004100C6"/>
    <w:rsid w:val="004106AB"/>
    <w:rsid w:val="00411778"/>
    <w:rsid w:val="00411D73"/>
    <w:rsid w:val="00414004"/>
    <w:rsid w:val="00414321"/>
    <w:rsid w:val="00414396"/>
    <w:rsid w:val="00414C31"/>
    <w:rsid w:val="00414D8B"/>
    <w:rsid w:val="00414F7A"/>
    <w:rsid w:val="00414F92"/>
    <w:rsid w:val="00420193"/>
    <w:rsid w:val="00420271"/>
    <w:rsid w:val="0042059A"/>
    <w:rsid w:val="00420701"/>
    <w:rsid w:val="00420745"/>
    <w:rsid w:val="00421F27"/>
    <w:rsid w:val="00422D08"/>
    <w:rsid w:val="00423C86"/>
    <w:rsid w:val="00424C16"/>
    <w:rsid w:val="00425B94"/>
    <w:rsid w:val="004262C4"/>
    <w:rsid w:val="00427DC8"/>
    <w:rsid w:val="00434528"/>
    <w:rsid w:val="00435A0A"/>
    <w:rsid w:val="00435E98"/>
    <w:rsid w:val="004373A6"/>
    <w:rsid w:val="004375FE"/>
    <w:rsid w:val="00437604"/>
    <w:rsid w:val="00437704"/>
    <w:rsid w:val="00440089"/>
    <w:rsid w:val="00440F45"/>
    <w:rsid w:val="004414AC"/>
    <w:rsid w:val="00441B76"/>
    <w:rsid w:val="00441E25"/>
    <w:rsid w:val="00442F51"/>
    <w:rsid w:val="00442F8C"/>
    <w:rsid w:val="0044367D"/>
    <w:rsid w:val="00443BBF"/>
    <w:rsid w:val="00444B94"/>
    <w:rsid w:val="004461A3"/>
    <w:rsid w:val="00447F5B"/>
    <w:rsid w:val="0045072F"/>
    <w:rsid w:val="00450ACD"/>
    <w:rsid w:val="00450C58"/>
    <w:rsid w:val="00450D91"/>
    <w:rsid w:val="0045113A"/>
    <w:rsid w:val="004522B2"/>
    <w:rsid w:val="004526D4"/>
    <w:rsid w:val="00453445"/>
    <w:rsid w:val="004559A1"/>
    <w:rsid w:val="00456CBD"/>
    <w:rsid w:val="00456F20"/>
    <w:rsid w:val="0045766E"/>
    <w:rsid w:val="004576AA"/>
    <w:rsid w:val="00457BBD"/>
    <w:rsid w:val="00457C55"/>
    <w:rsid w:val="00460973"/>
    <w:rsid w:val="00461015"/>
    <w:rsid w:val="0046128A"/>
    <w:rsid w:val="00461F41"/>
    <w:rsid w:val="00462325"/>
    <w:rsid w:val="004626F7"/>
    <w:rsid w:val="00462753"/>
    <w:rsid w:val="00462C14"/>
    <w:rsid w:val="00463AE1"/>
    <w:rsid w:val="00464786"/>
    <w:rsid w:val="00464A7E"/>
    <w:rsid w:val="00465078"/>
    <w:rsid w:val="0046507A"/>
    <w:rsid w:val="00465E4F"/>
    <w:rsid w:val="00466096"/>
    <w:rsid w:val="00466400"/>
    <w:rsid w:val="0047045F"/>
    <w:rsid w:val="00470CE1"/>
    <w:rsid w:val="00472397"/>
    <w:rsid w:val="0047268E"/>
    <w:rsid w:val="004730AC"/>
    <w:rsid w:val="004731EA"/>
    <w:rsid w:val="00473C1A"/>
    <w:rsid w:val="00473C50"/>
    <w:rsid w:val="004743C0"/>
    <w:rsid w:val="004745C5"/>
    <w:rsid w:val="00474666"/>
    <w:rsid w:val="00474CB5"/>
    <w:rsid w:val="00475C71"/>
    <w:rsid w:val="00476D85"/>
    <w:rsid w:val="004774D9"/>
    <w:rsid w:val="004779A9"/>
    <w:rsid w:val="0048083A"/>
    <w:rsid w:val="00480C7A"/>
    <w:rsid w:val="00482C90"/>
    <w:rsid w:val="004857BA"/>
    <w:rsid w:val="00485FE7"/>
    <w:rsid w:val="00486CE0"/>
    <w:rsid w:val="00486F40"/>
    <w:rsid w:val="004906AD"/>
    <w:rsid w:val="004907E4"/>
    <w:rsid w:val="00490EB5"/>
    <w:rsid w:val="00491574"/>
    <w:rsid w:val="00491B56"/>
    <w:rsid w:val="00491F7C"/>
    <w:rsid w:val="00495C3F"/>
    <w:rsid w:val="0049781A"/>
    <w:rsid w:val="004A0B27"/>
    <w:rsid w:val="004A0C80"/>
    <w:rsid w:val="004A0D5B"/>
    <w:rsid w:val="004A0DBD"/>
    <w:rsid w:val="004A281C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0A2B"/>
    <w:rsid w:val="004B131E"/>
    <w:rsid w:val="004B17DA"/>
    <w:rsid w:val="004B45AF"/>
    <w:rsid w:val="004B4AC8"/>
    <w:rsid w:val="004B6A72"/>
    <w:rsid w:val="004C1326"/>
    <w:rsid w:val="004C1417"/>
    <w:rsid w:val="004C18ED"/>
    <w:rsid w:val="004C3AC1"/>
    <w:rsid w:val="004C4A6D"/>
    <w:rsid w:val="004C4BDC"/>
    <w:rsid w:val="004C519C"/>
    <w:rsid w:val="004C51B7"/>
    <w:rsid w:val="004C6AA3"/>
    <w:rsid w:val="004C7281"/>
    <w:rsid w:val="004D0ED6"/>
    <w:rsid w:val="004D21D7"/>
    <w:rsid w:val="004D4135"/>
    <w:rsid w:val="004D63E5"/>
    <w:rsid w:val="004D717E"/>
    <w:rsid w:val="004D7226"/>
    <w:rsid w:val="004D7469"/>
    <w:rsid w:val="004D7664"/>
    <w:rsid w:val="004E0AE5"/>
    <w:rsid w:val="004E0DDC"/>
    <w:rsid w:val="004E181A"/>
    <w:rsid w:val="004E2FC3"/>
    <w:rsid w:val="004E33AA"/>
    <w:rsid w:val="004E3C80"/>
    <w:rsid w:val="004E4A28"/>
    <w:rsid w:val="004E72A1"/>
    <w:rsid w:val="004F118D"/>
    <w:rsid w:val="004F1CFF"/>
    <w:rsid w:val="004F2D5D"/>
    <w:rsid w:val="004F3C24"/>
    <w:rsid w:val="004F434A"/>
    <w:rsid w:val="004F4C94"/>
    <w:rsid w:val="004F51CB"/>
    <w:rsid w:val="004F5E5F"/>
    <w:rsid w:val="004F7116"/>
    <w:rsid w:val="004F712D"/>
    <w:rsid w:val="004F756F"/>
    <w:rsid w:val="005001A3"/>
    <w:rsid w:val="005007BF"/>
    <w:rsid w:val="00502198"/>
    <w:rsid w:val="005029B2"/>
    <w:rsid w:val="00502DE5"/>
    <w:rsid w:val="005036DA"/>
    <w:rsid w:val="00503BE3"/>
    <w:rsid w:val="005040BD"/>
    <w:rsid w:val="005042F3"/>
    <w:rsid w:val="00504880"/>
    <w:rsid w:val="005052C9"/>
    <w:rsid w:val="005053FB"/>
    <w:rsid w:val="00505420"/>
    <w:rsid w:val="00505958"/>
    <w:rsid w:val="00505E1C"/>
    <w:rsid w:val="00506961"/>
    <w:rsid w:val="00506B88"/>
    <w:rsid w:val="00506E3F"/>
    <w:rsid w:val="0050702A"/>
    <w:rsid w:val="00511F61"/>
    <w:rsid w:val="005121D8"/>
    <w:rsid w:val="005137CD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A75"/>
    <w:rsid w:val="0052438A"/>
    <w:rsid w:val="00525201"/>
    <w:rsid w:val="005256AF"/>
    <w:rsid w:val="005260AD"/>
    <w:rsid w:val="005263F7"/>
    <w:rsid w:val="00526E67"/>
    <w:rsid w:val="005276E5"/>
    <w:rsid w:val="00527F9E"/>
    <w:rsid w:val="0053016A"/>
    <w:rsid w:val="00530CE6"/>
    <w:rsid w:val="00531E00"/>
    <w:rsid w:val="00532C41"/>
    <w:rsid w:val="00533201"/>
    <w:rsid w:val="00534564"/>
    <w:rsid w:val="005346F1"/>
    <w:rsid w:val="00534B00"/>
    <w:rsid w:val="005354C4"/>
    <w:rsid w:val="005374AC"/>
    <w:rsid w:val="0053773A"/>
    <w:rsid w:val="005377F6"/>
    <w:rsid w:val="00540656"/>
    <w:rsid w:val="0054074D"/>
    <w:rsid w:val="00540A6F"/>
    <w:rsid w:val="0054190F"/>
    <w:rsid w:val="00541C4C"/>
    <w:rsid w:val="00543232"/>
    <w:rsid w:val="00543F98"/>
    <w:rsid w:val="00546DC5"/>
    <w:rsid w:val="0054763B"/>
    <w:rsid w:val="0055121B"/>
    <w:rsid w:val="00551F8F"/>
    <w:rsid w:val="00552309"/>
    <w:rsid w:val="0055496A"/>
    <w:rsid w:val="00554EA5"/>
    <w:rsid w:val="00554F78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651A"/>
    <w:rsid w:val="00566C01"/>
    <w:rsid w:val="005676E9"/>
    <w:rsid w:val="00567A42"/>
    <w:rsid w:val="00567B9C"/>
    <w:rsid w:val="00570767"/>
    <w:rsid w:val="005708A8"/>
    <w:rsid w:val="0057107B"/>
    <w:rsid w:val="00571486"/>
    <w:rsid w:val="0057152E"/>
    <w:rsid w:val="005727A3"/>
    <w:rsid w:val="00572AD6"/>
    <w:rsid w:val="00573B70"/>
    <w:rsid w:val="00573F09"/>
    <w:rsid w:val="00573F6F"/>
    <w:rsid w:val="005753F0"/>
    <w:rsid w:val="00580B24"/>
    <w:rsid w:val="00580C9A"/>
    <w:rsid w:val="005815B3"/>
    <w:rsid w:val="00581643"/>
    <w:rsid w:val="00582D4B"/>
    <w:rsid w:val="0058354A"/>
    <w:rsid w:val="00583AC0"/>
    <w:rsid w:val="00583ADC"/>
    <w:rsid w:val="00584403"/>
    <w:rsid w:val="005849A7"/>
    <w:rsid w:val="00585266"/>
    <w:rsid w:val="005865BB"/>
    <w:rsid w:val="00586A0F"/>
    <w:rsid w:val="00587391"/>
    <w:rsid w:val="005878A7"/>
    <w:rsid w:val="00587900"/>
    <w:rsid w:val="005902D9"/>
    <w:rsid w:val="00591229"/>
    <w:rsid w:val="005939CA"/>
    <w:rsid w:val="00593B40"/>
    <w:rsid w:val="005940EF"/>
    <w:rsid w:val="005946BE"/>
    <w:rsid w:val="00594E36"/>
    <w:rsid w:val="00595B34"/>
    <w:rsid w:val="00595EA5"/>
    <w:rsid w:val="005969F9"/>
    <w:rsid w:val="00596E2F"/>
    <w:rsid w:val="00596F14"/>
    <w:rsid w:val="00597F88"/>
    <w:rsid w:val="005A0A6F"/>
    <w:rsid w:val="005A18C4"/>
    <w:rsid w:val="005A28E5"/>
    <w:rsid w:val="005A2B7F"/>
    <w:rsid w:val="005A4720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07A"/>
    <w:rsid w:val="005B3355"/>
    <w:rsid w:val="005B3493"/>
    <w:rsid w:val="005B34D4"/>
    <w:rsid w:val="005B5DFA"/>
    <w:rsid w:val="005B6B31"/>
    <w:rsid w:val="005B759D"/>
    <w:rsid w:val="005C0A7E"/>
    <w:rsid w:val="005C440F"/>
    <w:rsid w:val="005C52BF"/>
    <w:rsid w:val="005C5476"/>
    <w:rsid w:val="005C641A"/>
    <w:rsid w:val="005C750B"/>
    <w:rsid w:val="005D0347"/>
    <w:rsid w:val="005D0472"/>
    <w:rsid w:val="005D0983"/>
    <w:rsid w:val="005D0E91"/>
    <w:rsid w:val="005D0F52"/>
    <w:rsid w:val="005D1118"/>
    <w:rsid w:val="005D1708"/>
    <w:rsid w:val="005D1FCD"/>
    <w:rsid w:val="005D2708"/>
    <w:rsid w:val="005D2869"/>
    <w:rsid w:val="005D3F87"/>
    <w:rsid w:val="005D4ABB"/>
    <w:rsid w:val="005D4C96"/>
    <w:rsid w:val="005D4CAA"/>
    <w:rsid w:val="005D612F"/>
    <w:rsid w:val="005D61B2"/>
    <w:rsid w:val="005D7A04"/>
    <w:rsid w:val="005D7D54"/>
    <w:rsid w:val="005E0403"/>
    <w:rsid w:val="005E08FB"/>
    <w:rsid w:val="005E29AA"/>
    <w:rsid w:val="005E35B0"/>
    <w:rsid w:val="005E3FC9"/>
    <w:rsid w:val="005E6B50"/>
    <w:rsid w:val="005E6F1D"/>
    <w:rsid w:val="005E7D28"/>
    <w:rsid w:val="005F03B9"/>
    <w:rsid w:val="005F03D4"/>
    <w:rsid w:val="005F2532"/>
    <w:rsid w:val="005F26E3"/>
    <w:rsid w:val="005F3967"/>
    <w:rsid w:val="005F3A8D"/>
    <w:rsid w:val="005F400D"/>
    <w:rsid w:val="005F5031"/>
    <w:rsid w:val="005F603E"/>
    <w:rsid w:val="005F62B1"/>
    <w:rsid w:val="005F6690"/>
    <w:rsid w:val="005F7C43"/>
    <w:rsid w:val="0060058D"/>
    <w:rsid w:val="006005FD"/>
    <w:rsid w:val="00600FE0"/>
    <w:rsid w:val="00601D34"/>
    <w:rsid w:val="00602457"/>
    <w:rsid w:val="0060264B"/>
    <w:rsid w:val="00602F6E"/>
    <w:rsid w:val="006048D6"/>
    <w:rsid w:val="0060550A"/>
    <w:rsid w:val="00611EE1"/>
    <w:rsid w:val="00613208"/>
    <w:rsid w:val="0061342F"/>
    <w:rsid w:val="00613D7E"/>
    <w:rsid w:val="0061407C"/>
    <w:rsid w:val="006147C9"/>
    <w:rsid w:val="0061568E"/>
    <w:rsid w:val="00615A64"/>
    <w:rsid w:val="00615AE4"/>
    <w:rsid w:val="006170D2"/>
    <w:rsid w:val="006176F1"/>
    <w:rsid w:val="0062197D"/>
    <w:rsid w:val="00621A6E"/>
    <w:rsid w:val="00622075"/>
    <w:rsid w:val="00623176"/>
    <w:rsid w:val="006231CB"/>
    <w:rsid w:val="0062374F"/>
    <w:rsid w:val="00624196"/>
    <w:rsid w:val="00624CDF"/>
    <w:rsid w:val="00625078"/>
    <w:rsid w:val="0062509D"/>
    <w:rsid w:val="0062533B"/>
    <w:rsid w:val="00625EF2"/>
    <w:rsid w:val="00625F80"/>
    <w:rsid w:val="00626611"/>
    <w:rsid w:val="00627996"/>
    <w:rsid w:val="00627A87"/>
    <w:rsid w:val="00631256"/>
    <w:rsid w:val="00631F2F"/>
    <w:rsid w:val="006326F1"/>
    <w:rsid w:val="0063438C"/>
    <w:rsid w:val="0063581F"/>
    <w:rsid w:val="00637A2C"/>
    <w:rsid w:val="00637BFA"/>
    <w:rsid w:val="00637CDC"/>
    <w:rsid w:val="00641BD6"/>
    <w:rsid w:val="00642468"/>
    <w:rsid w:val="00642959"/>
    <w:rsid w:val="00645AAE"/>
    <w:rsid w:val="00645F42"/>
    <w:rsid w:val="00647610"/>
    <w:rsid w:val="00650BB8"/>
    <w:rsid w:val="006511DB"/>
    <w:rsid w:val="00652482"/>
    <w:rsid w:val="00652686"/>
    <w:rsid w:val="0065320B"/>
    <w:rsid w:val="006537C9"/>
    <w:rsid w:val="006541C4"/>
    <w:rsid w:val="00655555"/>
    <w:rsid w:val="006564F5"/>
    <w:rsid w:val="00656CEB"/>
    <w:rsid w:val="0065705A"/>
    <w:rsid w:val="006572DB"/>
    <w:rsid w:val="00657589"/>
    <w:rsid w:val="00657B8A"/>
    <w:rsid w:val="00660027"/>
    <w:rsid w:val="00660EE9"/>
    <w:rsid w:val="00662550"/>
    <w:rsid w:val="00662906"/>
    <w:rsid w:val="006644C6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76F4E"/>
    <w:rsid w:val="00680EB8"/>
    <w:rsid w:val="00683F57"/>
    <w:rsid w:val="006843DD"/>
    <w:rsid w:val="00685605"/>
    <w:rsid w:val="006863BF"/>
    <w:rsid w:val="006879C9"/>
    <w:rsid w:val="00687B18"/>
    <w:rsid w:val="0069139A"/>
    <w:rsid w:val="00691D59"/>
    <w:rsid w:val="00693300"/>
    <w:rsid w:val="006949B5"/>
    <w:rsid w:val="006954BA"/>
    <w:rsid w:val="00697064"/>
    <w:rsid w:val="0069744E"/>
    <w:rsid w:val="00697B67"/>
    <w:rsid w:val="006A01D7"/>
    <w:rsid w:val="006A0D1F"/>
    <w:rsid w:val="006A0FC7"/>
    <w:rsid w:val="006A1CDE"/>
    <w:rsid w:val="006A1CF1"/>
    <w:rsid w:val="006A1F5B"/>
    <w:rsid w:val="006A2F4C"/>
    <w:rsid w:val="006A437D"/>
    <w:rsid w:val="006A546C"/>
    <w:rsid w:val="006A6565"/>
    <w:rsid w:val="006A72D1"/>
    <w:rsid w:val="006A7ABF"/>
    <w:rsid w:val="006B0265"/>
    <w:rsid w:val="006B04C0"/>
    <w:rsid w:val="006B0B3F"/>
    <w:rsid w:val="006B2525"/>
    <w:rsid w:val="006B38A4"/>
    <w:rsid w:val="006B3B81"/>
    <w:rsid w:val="006B3F63"/>
    <w:rsid w:val="006B4CD6"/>
    <w:rsid w:val="006B5051"/>
    <w:rsid w:val="006B5246"/>
    <w:rsid w:val="006B589F"/>
    <w:rsid w:val="006B5B75"/>
    <w:rsid w:val="006B5CA4"/>
    <w:rsid w:val="006B6916"/>
    <w:rsid w:val="006B7C09"/>
    <w:rsid w:val="006C03D6"/>
    <w:rsid w:val="006C0829"/>
    <w:rsid w:val="006C0F4A"/>
    <w:rsid w:val="006C13C2"/>
    <w:rsid w:val="006C2D1B"/>
    <w:rsid w:val="006C3505"/>
    <w:rsid w:val="006C3CFB"/>
    <w:rsid w:val="006C4961"/>
    <w:rsid w:val="006C5DC3"/>
    <w:rsid w:val="006C66E6"/>
    <w:rsid w:val="006C67B9"/>
    <w:rsid w:val="006C7316"/>
    <w:rsid w:val="006C733A"/>
    <w:rsid w:val="006D05C2"/>
    <w:rsid w:val="006D203B"/>
    <w:rsid w:val="006D2304"/>
    <w:rsid w:val="006D2A6D"/>
    <w:rsid w:val="006D2CBF"/>
    <w:rsid w:val="006D4550"/>
    <w:rsid w:val="006D4BC8"/>
    <w:rsid w:val="006D4FC7"/>
    <w:rsid w:val="006D64FA"/>
    <w:rsid w:val="006D6865"/>
    <w:rsid w:val="006D6B37"/>
    <w:rsid w:val="006D70FF"/>
    <w:rsid w:val="006D76CD"/>
    <w:rsid w:val="006E1648"/>
    <w:rsid w:val="006E1680"/>
    <w:rsid w:val="006E1967"/>
    <w:rsid w:val="006E253C"/>
    <w:rsid w:val="006E321C"/>
    <w:rsid w:val="006E32CE"/>
    <w:rsid w:val="006E4216"/>
    <w:rsid w:val="006E4D3D"/>
    <w:rsid w:val="006E527E"/>
    <w:rsid w:val="006E694F"/>
    <w:rsid w:val="006F1C29"/>
    <w:rsid w:val="006F2819"/>
    <w:rsid w:val="006F289B"/>
    <w:rsid w:val="006F2C3A"/>
    <w:rsid w:val="006F3289"/>
    <w:rsid w:val="006F384E"/>
    <w:rsid w:val="006F3A79"/>
    <w:rsid w:val="006F3D21"/>
    <w:rsid w:val="006F3DD4"/>
    <w:rsid w:val="006F4992"/>
    <w:rsid w:val="006F4C5A"/>
    <w:rsid w:val="006F4F4E"/>
    <w:rsid w:val="006F5B36"/>
    <w:rsid w:val="006F5E74"/>
    <w:rsid w:val="006F61BE"/>
    <w:rsid w:val="006F678D"/>
    <w:rsid w:val="006F6B2B"/>
    <w:rsid w:val="007005D7"/>
    <w:rsid w:val="007009B1"/>
    <w:rsid w:val="007009BE"/>
    <w:rsid w:val="0070108F"/>
    <w:rsid w:val="007021B6"/>
    <w:rsid w:val="00702264"/>
    <w:rsid w:val="0070296D"/>
    <w:rsid w:val="007042AA"/>
    <w:rsid w:val="00704A98"/>
    <w:rsid w:val="0070568E"/>
    <w:rsid w:val="007058B7"/>
    <w:rsid w:val="00706DFC"/>
    <w:rsid w:val="00706FF4"/>
    <w:rsid w:val="0070745E"/>
    <w:rsid w:val="007116FE"/>
    <w:rsid w:val="0071270D"/>
    <w:rsid w:val="00712912"/>
    <w:rsid w:val="00713109"/>
    <w:rsid w:val="00713C99"/>
    <w:rsid w:val="00713D3F"/>
    <w:rsid w:val="00713D61"/>
    <w:rsid w:val="0071508E"/>
    <w:rsid w:val="00715EF6"/>
    <w:rsid w:val="00715F18"/>
    <w:rsid w:val="0071670B"/>
    <w:rsid w:val="00721B29"/>
    <w:rsid w:val="00721E7C"/>
    <w:rsid w:val="0072236D"/>
    <w:rsid w:val="00723434"/>
    <w:rsid w:val="00725EF5"/>
    <w:rsid w:val="00726599"/>
    <w:rsid w:val="00726BE5"/>
    <w:rsid w:val="007278A9"/>
    <w:rsid w:val="00730008"/>
    <w:rsid w:val="00731436"/>
    <w:rsid w:val="0073288E"/>
    <w:rsid w:val="00733709"/>
    <w:rsid w:val="007345DF"/>
    <w:rsid w:val="0073488B"/>
    <w:rsid w:val="00735D0F"/>
    <w:rsid w:val="00736CC6"/>
    <w:rsid w:val="00736D17"/>
    <w:rsid w:val="0073742C"/>
    <w:rsid w:val="007377E2"/>
    <w:rsid w:val="00740405"/>
    <w:rsid w:val="007408F5"/>
    <w:rsid w:val="00740EA2"/>
    <w:rsid w:val="00741459"/>
    <w:rsid w:val="00741A88"/>
    <w:rsid w:val="00741BB0"/>
    <w:rsid w:val="00743188"/>
    <w:rsid w:val="007433CD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37A0"/>
    <w:rsid w:val="00754828"/>
    <w:rsid w:val="00755030"/>
    <w:rsid w:val="00755678"/>
    <w:rsid w:val="007559FE"/>
    <w:rsid w:val="0075613C"/>
    <w:rsid w:val="00757012"/>
    <w:rsid w:val="00757474"/>
    <w:rsid w:val="00761171"/>
    <w:rsid w:val="007616B8"/>
    <w:rsid w:val="00761706"/>
    <w:rsid w:val="007626D3"/>
    <w:rsid w:val="00763114"/>
    <w:rsid w:val="00764230"/>
    <w:rsid w:val="0076599A"/>
    <w:rsid w:val="00765FF7"/>
    <w:rsid w:val="00766775"/>
    <w:rsid w:val="00767578"/>
    <w:rsid w:val="0077181F"/>
    <w:rsid w:val="00771903"/>
    <w:rsid w:val="00771E29"/>
    <w:rsid w:val="00774294"/>
    <w:rsid w:val="00774B87"/>
    <w:rsid w:val="00774DC0"/>
    <w:rsid w:val="00774EE4"/>
    <w:rsid w:val="00774FB0"/>
    <w:rsid w:val="0077530A"/>
    <w:rsid w:val="00775B33"/>
    <w:rsid w:val="00780224"/>
    <w:rsid w:val="00781008"/>
    <w:rsid w:val="00781E8F"/>
    <w:rsid w:val="007825F9"/>
    <w:rsid w:val="00782C8A"/>
    <w:rsid w:val="007844BE"/>
    <w:rsid w:val="00784F29"/>
    <w:rsid w:val="007859A7"/>
    <w:rsid w:val="00786A72"/>
    <w:rsid w:val="00787B8A"/>
    <w:rsid w:val="0079102B"/>
    <w:rsid w:val="00792345"/>
    <w:rsid w:val="00794512"/>
    <w:rsid w:val="00794935"/>
    <w:rsid w:val="00794A0D"/>
    <w:rsid w:val="00794DF0"/>
    <w:rsid w:val="007A0156"/>
    <w:rsid w:val="007A13CB"/>
    <w:rsid w:val="007A1EDC"/>
    <w:rsid w:val="007A2B08"/>
    <w:rsid w:val="007A31EB"/>
    <w:rsid w:val="007A3826"/>
    <w:rsid w:val="007A4758"/>
    <w:rsid w:val="007A5FB3"/>
    <w:rsid w:val="007A6FDA"/>
    <w:rsid w:val="007B079D"/>
    <w:rsid w:val="007B4554"/>
    <w:rsid w:val="007B557C"/>
    <w:rsid w:val="007B6C85"/>
    <w:rsid w:val="007B71D8"/>
    <w:rsid w:val="007B7D73"/>
    <w:rsid w:val="007B7E90"/>
    <w:rsid w:val="007C0474"/>
    <w:rsid w:val="007C0818"/>
    <w:rsid w:val="007C107E"/>
    <w:rsid w:val="007C1416"/>
    <w:rsid w:val="007C14E9"/>
    <w:rsid w:val="007C16DF"/>
    <w:rsid w:val="007C1DA9"/>
    <w:rsid w:val="007C2542"/>
    <w:rsid w:val="007C2937"/>
    <w:rsid w:val="007C4603"/>
    <w:rsid w:val="007C4BCE"/>
    <w:rsid w:val="007C4D1A"/>
    <w:rsid w:val="007C6588"/>
    <w:rsid w:val="007D01E5"/>
    <w:rsid w:val="007D09BB"/>
    <w:rsid w:val="007D0DD5"/>
    <w:rsid w:val="007D19C6"/>
    <w:rsid w:val="007D291F"/>
    <w:rsid w:val="007D4559"/>
    <w:rsid w:val="007D4732"/>
    <w:rsid w:val="007D549A"/>
    <w:rsid w:val="007D649A"/>
    <w:rsid w:val="007D69ED"/>
    <w:rsid w:val="007D7C3E"/>
    <w:rsid w:val="007E027B"/>
    <w:rsid w:val="007E0E28"/>
    <w:rsid w:val="007E174F"/>
    <w:rsid w:val="007E18CE"/>
    <w:rsid w:val="007E1AAB"/>
    <w:rsid w:val="007E1B89"/>
    <w:rsid w:val="007E2208"/>
    <w:rsid w:val="007E23D9"/>
    <w:rsid w:val="007E3D90"/>
    <w:rsid w:val="007E4849"/>
    <w:rsid w:val="007E4B33"/>
    <w:rsid w:val="007E7D3F"/>
    <w:rsid w:val="007F066C"/>
    <w:rsid w:val="007F162A"/>
    <w:rsid w:val="007F1C84"/>
    <w:rsid w:val="007F36C8"/>
    <w:rsid w:val="007F3A50"/>
    <w:rsid w:val="007F4772"/>
    <w:rsid w:val="007F63DD"/>
    <w:rsid w:val="007F7604"/>
    <w:rsid w:val="007F79BF"/>
    <w:rsid w:val="007F7A85"/>
    <w:rsid w:val="00800105"/>
    <w:rsid w:val="00800251"/>
    <w:rsid w:val="0080038C"/>
    <w:rsid w:val="0080110F"/>
    <w:rsid w:val="00801CDB"/>
    <w:rsid w:val="0080210E"/>
    <w:rsid w:val="00802872"/>
    <w:rsid w:val="00803D62"/>
    <w:rsid w:val="008042BD"/>
    <w:rsid w:val="00805690"/>
    <w:rsid w:val="008065EC"/>
    <w:rsid w:val="00806C04"/>
    <w:rsid w:val="008100A9"/>
    <w:rsid w:val="00810A80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7219"/>
    <w:rsid w:val="00817A23"/>
    <w:rsid w:val="00817AA4"/>
    <w:rsid w:val="00817F97"/>
    <w:rsid w:val="00820F8C"/>
    <w:rsid w:val="0082177D"/>
    <w:rsid w:val="0082358A"/>
    <w:rsid w:val="00824E69"/>
    <w:rsid w:val="00824FAD"/>
    <w:rsid w:val="0082509B"/>
    <w:rsid w:val="00827055"/>
    <w:rsid w:val="00832E6B"/>
    <w:rsid w:val="00832F1E"/>
    <w:rsid w:val="008345AE"/>
    <w:rsid w:val="00834C61"/>
    <w:rsid w:val="0083685F"/>
    <w:rsid w:val="00836ABF"/>
    <w:rsid w:val="008370DA"/>
    <w:rsid w:val="00837339"/>
    <w:rsid w:val="0083744D"/>
    <w:rsid w:val="0084188F"/>
    <w:rsid w:val="00841D94"/>
    <w:rsid w:val="00844044"/>
    <w:rsid w:val="00844A23"/>
    <w:rsid w:val="00844A8B"/>
    <w:rsid w:val="00845A36"/>
    <w:rsid w:val="00847A5C"/>
    <w:rsid w:val="00847AA7"/>
    <w:rsid w:val="008517E1"/>
    <w:rsid w:val="00851BCB"/>
    <w:rsid w:val="00851DD1"/>
    <w:rsid w:val="00855EEF"/>
    <w:rsid w:val="00856FB0"/>
    <w:rsid w:val="00857659"/>
    <w:rsid w:val="00860504"/>
    <w:rsid w:val="00862056"/>
    <w:rsid w:val="0086241A"/>
    <w:rsid w:val="0086256D"/>
    <w:rsid w:val="0086279B"/>
    <w:rsid w:val="0086315C"/>
    <w:rsid w:val="008633EB"/>
    <w:rsid w:val="00863ADD"/>
    <w:rsid w:val="008647B5"/>
    <w:rsid w:val="00864CBC"/>
    <w:rsid w:val="00865B3F"/>
    <w:rsid w:val="008661B5"/>
    <w:rsid w:val="0086661F"/>
    <w:rsid w:val="0086694B"/>
    <w:rsid w:val="00866AF5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3119"/>
    <w:rsid w:val="008741BC"/>
    <w:rsid w:val="00874A56"/>
    <w:rsid w:val="0087506E"/>
    <w:rsid w:val="00875CF8"/>
    <w:rsid w:val="00877459"/>
    <w:rsid w:val="00880776"/>
    <w:rsid w:val="00880D53"/>
    <w:rsid w:val="008814B9"/>
    <w:rsid w:val="0088393A"/>
    <w:rsid w:val="00884C0E"/>
    <w:rsid w:val="00885946"/>
    <w:rsid w:val="00885C46"/>
    <w:rsid w:val="00890867"/>
    <w:rsid w:val="00890DA4"/>
    <w:rsid w:val="00891378"/>
    <w:rsid w:val="00891871"/>
    <w:rsid w:val="00891A7D"/>
    <w:rsid w:val="00892F8A"/>
    <w:rsid w:val="0089302E"/>
    <w:rsid w:val="00893DCB"/>
    <w:rsid w:val="00893DE6"/>
    <w:rsid w:val="0089426E"/>
    <w:rsid w:val="008948D4"/>
    <w:rsid w:val="00895096"/>
    <w:rsid w:val="008955E2"/>
    <w:rsid w:val="00896EA4"/>
    <w:rsid w:val="00897546"/>
    <w:rsid w:val="0089785E"/>
    <w:rsid w:val="008A002B"/>
    <w:rsid w:val="008A1FB3"/>
    <w:rsid w:val="008A255F"/>
    <w:rsid w:val="008A2B76"/>
    <w:rsid w:val="008A2BF1"/>
    <w:rsid w:val="008A3AC3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49B3"/>
    <w:rsid w:val="008B4FEB"/>
    <w:rsid w:val="008B51C1"/>
    <w:rsid w:val="008B535B"/>
    <w:rsid w:val="008B5552"/>
    <w:rsid w:val="008B79A5"/>
    <w:rsid w:val="008C03B4"/>
    <w:rsid w:val="008C055E"/>
    <w:rsid w:val="008C19C6"/>
    <w:rsid w:val="008C1AFB"/>
    <w:rsid w:val="008C1BF6"/>
    <w:rsid w:val="008C3209"/>
    <w:rsid w:val="008C3D7F"/>
    <w:rsid w:val="008C3EDE"/>
    <w:rsid w:val="008C4C33"/>
    <w:rsid w:val="008C5353"/>
    <w:rsid w:val="008C6236"/>
    <w:rsid w:val="008C7D9E"/>
    <w:rsid w:val="008D02A8"/>
    <w:rsid w:val="008D1CD1"/>
    <w:rsid w:val="008D21C5"/>
    <w:rsid w:val="008D32F9"/>
    <w:rsid w:val="008D36F1"/>
    <w:rsid w:val="008D3CC2"/>
    <w:rsid w:val="008D3E27"/>
    <w:rsid w:val="008D490E"/>
    <w:rsid w:val="008D565C"/>
    <w:rsid w:val="008D586A"/>
    <w:rsid w:val="008D5AC1"/>
    <w:rsid w:val="008D5F81"/>
    <w:rsid w:val="008D6151"/>
    <w:rsid w:val="008D77EC"/>
    <w:rsid w:val="008D77F8"/>
    <w:rsid w:val="008E0A23"/>
    <w:rsid w:val="008E10A0"/>
    <w:rsid w:val="008E1BEB"/>
    <w:rsid w:val="008E1C5B"/>
    <w:rsid w:val="008E1DE7"/>
    <w:rsid w:val="008E1F63"/>
    <w:rsid w:val="008E3ACC"/>
    <w:rsid w:val="008E3D20"/>
    <w:rsid w:val="008E4174"/>
    <w:rsid w:val="008E45C0"/>
    <w:rsid w:val="008E517D"/>
    <w:rsid w:val="008E5BE0"/>
    <w:rsid w:val="008E6DF6"/>
    <w:rsid w:val="008E7E06"/>
    <w:rsid w:val="008F0A57"/>
    <w:rsid w:val="008F0C24"/>
    <w:rsid w:val="008F0DB6"/>
    <w:rsid w:val="008F132A"/>
    <w:rsid w:val="008F2129"/>
    <w:rsid w:val="008F2281"/>
    <w:rsid w:val="008F24FD"/>
    <w:rsid w:val="008F4D19"/>
    <w:rsid w:val="00900237"/>
    <w:rsid w:val="0090068E"/>
    <w:rsid w:val="00900A45"/>
    <w:rsid w:val="00900D2C"/>
    <w:rsid w:val="00901368"/>
    <w:rsid w:val="00902F9F"/>
    <w:rsid w:val="009030AC"/>
    <w:rsid w:val="009059FB"/>
    <w:rsid w:val="009060D6"/>
    <w:rsid w:val="00906F95"/>
    <w:rsid w:val="00906FE2"/>
    <w:rsid w:val="00910469"/>
    <w:rsid w:val="009104EE"/>
    <w:rsid w:val="00910677"/>
    <w:rsid w:val="0091129F"/>
    <w:rsid w:val="00911396"/>
    <w:rsid w:val="009113B9"/>
    <w:rsid w:val="00912103"/>
    <w:rsid w:val="00912C1C"/>
    <w:rsid w:val="00913B9E"/>
    <w:rsid w:val="00913E26"/>
    <w:rsid w:val="009145C7"/>
    <w:rsid w:val="00916232"/>
    <w:rsid w:val="00916CDA"/>
    <w:rsid w:val="00917064"/>
    <w:rsid w:val="0091789A"/>
    <w:rsid w:val="00917B0B"/>
    <w:rsid w:val="0092098B"/>
    <w:rsid w:val="00920C7B"/>
    <w:rsid w:val="00921148"/>
    <w:rsid w:val="0092177D"/>
    <w:rsid w:val="00921AB6"/>
    <w:rsid w:val="00922321"/>
    <w:rsid w:val="009224A1"/>
    <w:rsid w:val="0092263C"/>
    <w:rsid w:val="00922FBB"/>
    <w:rsid w:val="009235D6"/>
    <w:rsid w:val="009238A6"/>
    <w:rsid w:val="00926614"/>
    <w:rsid w:val="00927E8A"/>
    <w:rsid w:val="009309D3"/>
    <w:rsid w:val="00931269"/>
    <w:rsid w:val="0093236F"/>
    <w:rsid w:val="0093242B"/>
    <w:rsid w:val="0093292E"/>
    <w:rsid w:val="00932AEA"/>
    <w:rsid w:val="00932BC5"/>
    <w:rsid w:val="009351D5"/>
    <w:rsid w:val="00936015"/>
    <w:rsid w:val="009361F9"/>
    <w:rsid w:val="00936660"/>
    <w:rsid w:val="009369D2"/>
    <w:rsid w:val="00936B58"/>
    <w:rsid w:val="00937BF1"/>
    <w:rsid w:val="00937C46"/>
    <w:rsid w:val="00937F0E"/>
    <w:rsid w:val="00941D3A"/>
    <w:rsid w:val="0094231E"/>
    <w:rsid w:val="00942712"/>
    <w:rsid w:val="009434F9"/>
    <w:rsid w:val="0094520F"/>
    <w:rsid w:val="009458DE"/>
    <w:rsid w:val="00945A79"/>
    <w:rsid w:val="00947A91"/>
    <w:rsid w:val="00950054"/>
    <w:rsid w:val="009507B6"/>
    <w:rsid w:val="00950EF8"/>
    <w:rsid w:val="009511A2"/>
    <w:rsid w:val="00951444"/>
    <w:rsid w:val="00951A5F"/>
    <w:rsid w:val="00952014"/>
    <w:rsid w:val="0095743E"/>
    <w:rsid w:val="00957E56"/>
    <w:rsid w:val="00961D6A"/>
    <w:rsid w:val="009623A6"/>
    <w:rsid w:val="00963176"/>
    <w:rsid w:val="00963D1F"/>
    <w:rsid w:val="00963F4E"/>
    <w:rsid w:val="00963FB5"/>
    <w:rsid w:val="00964308"/>
    <w:rsid w:val="00964587"/>
    <w:rsid w:val="0096482E"/>
    <w:rsid w:val="00964B1D"/>
    <w:rsid w:val="00965F1F"/>
    <w:rsid w:val="00966430"/>
    <w:rsid w:val="009664A4"/>
    <w:rsid w:val="009700FD"/>
    <w:rsid w:val="00970975"/>
    <w:rsid w:val="009711E2"/>
    <w:rsid w:val="009734A6"/>
    <w:rsid w:val="009749A8"/>
    <w:rsid w:val="00975D07"/>
    <w:rsid w:val="00976970"/>
    <w:rsid w:val="00976D4F"/>
    <w:rsid w:val="009779A0"/>
    <w:rsid w:val="0098034C"/>
    <w:rsid w:val="00983D03"/>
    <w:rsid w:val="0098419F"/>
    <w:rsid w:val="0098630E"/>
    <w:rsid w:val="00986A5E"/>
    <w:rsid w:val="00987920"/>
    <w:rsid w:val="00987D28"/>
    <w:rsid w:val="00990218"/>
    <w:rsid w:val="00990549"/>
    <w:rsid w:val="009927B8"/>
    <w:rsid w:val="00993B07"/>
    <w:rsid w:val="009948E1"/>
    <w:rsid w:val="00994C26"/>
    <w:rsid w:val="00994D85"/>
    <w:rsid w:val="009951FE"/>
    <w:rsid w:val="009968EE"/>
    <w:rsid w:val="00996B1C"/>
    <w:rsid w:val="009977AB"/>
    <w:rsid w:val="009A0482"/>
    <w:rsid w:val="009A06C4"/>
    <w:rsid w:val="009A0A44"/>
    <w:rsid w:val="009A13A5"/>
    <w:rsid w:val="009A1827"/>
    <w:rsid w:val="009A2D13"/>
    <w:rsid w:val="009A2E43"/>
    <w:rsid w:val="009A33D8"/>
    <w:rsid w:val="009A34B1"/>
    <w:rsid w:val="009A353A"/>
    <w:rsid w:val="009A3E4F"/>
    <w:rsid w:val="009A4878"/>
    <w:rsid w:val="009A56F9"/>
    <w:rsid w:val="009A59C4"/>
    <w:rsid w:val="009A7645"/>
    <w:rsid w:val="009A77F4"/>
    <w:rsid w:val="009A7A2E"/>
    <w:rsid w:val="009B0C9B"/>
    <w:rsid w:val="009B0D59"/>
    <w:rsid w:val="009B0F58"/>
    <w:rsid w:val="009B1471"/>
    <w:rsid w:val="009B24A2"/>
    <w:rsid w:val="009B3549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09DC"/>
    <w:rsid w:val="009C1979"/>
    <w:rsid w:val="009C24CB"/>
    <w:rsid w:val="009C259F"/>
    <w:rsid w:val="009C3141"/>
    <w:rsid w:val="009C32E6"/>
    <w:rsid w:val="009C3448"/>
    <w:rsid w:val="009C38EB"/>
    <w:rsid w:val="009C3AD3"/>
    <w:rsid w:val="009C423A"/>
    <w:rsid w:val="009C4EC3"/>
    <w:rsid w:val="009C515F"/>
    <w:rsid w:val="009C6D7D"/>
    <w:rsid w:val="009C7248"/>
    <w:rsid w:val="009D0092"/>
    <w:rsid w:val="009D189D"/>
    <w:rsid w:val="009D2FEC"/>
    <w:rsid w:val="009D31F2"/>
    <w:rsid w:val="009D4AD4"/>
    <w:rsid w:val="009D563B"/>
    <w:rsid w:val="009D79FE"/>
    <w:rsid w:val="009D7D8D"/>
    <w:rsid w:val="009D7F1E"/>
    <w:rsid w:val="009E04DD"/>
    <w:rsid w:val="009E0797"/>
    <w:rsid w:val="009E30ED"/>
    <w:rsid w:val="009E38A0"/>
    <w:rsid w:val="009E3ACB"/>
    <w:rsid w:val="009E51CF"/>
    <w:rsid w:val="009E59B7"/>
    <w:rsid w:val="009E650A"/>
    <w:rsid w:val="009E7939"/>
    <w:rsid w:val="009E7B1E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EDF"/>
    <w:rsid w:val="009F7A58"/>
    <w:rsid w:val="00A00805"/>
    <w:rsid w:val="00A00C54"/>
    <w:rsid w:val="00A01289"/>
    <w:rsid w:val="00A0258F"/>
    <w:rsid w:val="00A03E08"/>
    <w:rsid w:val="00A041A9"/>
    <w:rsid w:val="00A06918"/>
    <w:rsid w:val="00A07085"/>
    <w:rsid w:val="00A07F09"/>
    <w:rsid w:val="00A10A53"/>
    <w:rsid w:val="00A117BE"/>
    <w:rsid w:val="00A125E6"/>
    <w:rsid w:val="00A13085"/>
    <w:rsid w:val="00A13DA3"/>
    <w:rsid w:val="00A13FE7"/>
    <w:rsid w:val="00A15670"/>
    <w:rsid w:val="00A21265"/>
    <w:rsid w:val="00A22C6A"/>
    <w:rsid w:val="00A23124"/>
    <w:rsid w:val="00A232C1"/>
    <w:rsid w:val="00A23893"/>
    <w:rsid w:val="00A24257"/>
    <w:rsid w:val="00A24727"/>
    <w:rsid w:val="00A25DC4"/>
    <w:rsid w:val="00A25F23"/>
    <w:rsid w:val="00A26141"/>
    <w:rsid w:val="00A2635E"/>
    <w:rsid w:val="00A26CD8"/>
    <w:rsid w:val="00A3153E"/>
    <w:rsid w:val="00A31F34"/>
    <w:rsid w:val="00A31FEE"/>
    <w:rsid w:val="00A32194"/>
    <w:rsid w:val="00A321DD"/>
    <w:rsid w:val="00A32665"/>
    <w:rsid w:val="00A32F81"/>
    <w:rsid w:val="00A330AB"/>
    <w:rsid w:val="00A334AB"/>
    <w:rsid w:val="00A33599"/>
    <w:rsid w:val="00A33CF4"/>
    <w:rsid w:val="00A343B1"/>
    <w:rsid w:val="00A34F6C"/>
    <w:rsid w:val="00A37803"/>
    <w:rsid w:val="00A37976"/>
    <w:rsid w:val="00A37CD1"/>
    <w:rsid w:val="00A40107"/>
    <w:rsid w:val="00A41396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294F"/>
    <w:rsid w:val="00A53440"/>
    <w:rsid w:val="00A53F48"/>
    <w:rsid w:val="00A543F4"/>
    <w:rsid w:val="00A546B8"/>
    <w:rsid w:val="00A54972"/>
    <w:rsid w:val="00A54DEC"/>
    <w:rsid w:val="00A5544B"/>
    <w:rsid w:val="00A55611"/>
    <w:rsid w:val="00A55A40"/>
    <w:rsid w:val="00A55ECB"/>
    <w:rsid w:val="00A579F8"/>
    <w:rsid w:val="00A57B57"/>
    <w:rsid w:val="00A60130"/>
    <w:rsid w:val="00A60353"/>
    <w:rsid w:val="00A619D8"/>
    <w:rsid w:val="00A6251F"/>
    <w:rsid w:val="00A62C43"/>
    <w:rsid w:val="00A63C0E"/>
    <w:rsid w:val="00A653F3"/>
    <w:rsid w:val="00A66CEE"/>
    <w:rsid w:val="00A675B4"/>
    <w:rsid w:val="00A67E15"/>
    <w:rsid w:val="00A7073E"/>
    <w:rsid w:val="00A70C5E"/>
    <w:rsid w:val="00A70CCC"/>
    <w:rsid w:val="00A7225A"/>
    <w:rsid w:val="00A72D1F"/>
    <w:rsid w:val="00A73AE0"/>
    <w:rsid w:val="00A73DA2"/>
    <w:rsid w:val="00A746BD"/>
    <w:rsid w:val="00A779CA"/>
    <w:rsid w:val="00A808B0"/>
    <w:rsid w:val="00A8135C"/>
    <w:rsid w:val="00A813C4"/>
    <w:rsid w:val="00A82521"/>
    <w:rsid w:val="00A82ABE"/>
    <w:rsid w:val="00A86C52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BDF"/>
    <w:rsid w:val="00A95347"/>
    <w:rsid w:val="00A956EB"/>
    <w:rsid w:val="00A95FC3"/>
    <w:rsid w:val="00A97343"/>
    <w:rsid w:val="00AA0970"/>
    <w:rsid w:val="00AA0C69"/>
    <w:rsid w:val="00AA0D55"/>
    <w:rsid w:val="00AA1538"/>
    <w:rsid w:val="00AA155A"/>
    <w:rsid w:val="00AA1570"/>
    <w:rsid w:val="00AA1B12"/>
    <w:rsid w:val="00AA455F"/>
    <w:rsid w:val="00AA53E5"/>
    <w:rsid w:val="00AA5832"/>
    <w:rsid w:val="00AA591B"/>
    <w:rsid w:val="00AA5E49"/>
    <w:rsid w:val="00AA6809"/>
    <w:rsid w:val="00AB01D5"/>
    <w:rsid w:val="00AB07FF"/>
    <w:rsid w:val="00AB095B"/>
    <w:rsid w:val="00AB16D9"/>
    <w:rsid w:val="00AB3514"/>
    <w:rsid w:val="00AB3BE2"/>
    <w:rsid w:val="00AB41A5"/>
    <w:rsid w:val="00AB4985"/>
    <w:rsid w:val="00AB4FF0"/>
    <w:rsid w:val="00AB5816"/>
    <w:rsid w:val="00AB5A0B"/>
    <w:rsid w:val="00AB71B0"/>
    <w:rsid w:val="00AB78EE"/>
    <w:rsid w:val="00AB7E38"/>
    <w:rsid w:val="00AC0185"/>
    <w:rsid w:val="00AC0199"/>
    <w:rsid w:val="00AC0670"/>
    <w:rsid w:val="00AC097F"/>
    <w:rsid w:val="00AC0CAA"/>
    <w:rsid w:val="00AC1BF2"/>
    <w:rsid w:val="00AC3056"/>
    <w:rsid w:val="00AC39A7"/>
    <w:rsid w:val="00AC5B85"/>
    <w:rsid w:val="00AC70EA"/>
    <w:rsid w:val="00AC76D9"/>
    <w:rsid w:val="00AC77A9"/>
    <w:rsid w:val="00AC7E8C"/>
    <w:rsid w:val="00AD1358"/>
    <w:rsid w:val="00AD2D89"/>
    <w:rsid w:val="00AD43DC"/>
    <w:rsid w:val="00AD4A02"/>
    <w:rsid w:val="00AE002C"/>
    <w:rsid w:val="00AE080E"/>
    <w:rsid w:val="00AE0EAD"/>
    <w:rsid w:val="00AE29F7"/>
    <w:rsid w:val="00AE4236"/>
    <w:rsid w:val="00AE480C"/>
    <w:rsid w:val="00AE51B0"/>
    <w:rsid w:val="00AE591A"/>
    <w:rsid w:val="00AE734F"/>
    <w:rsid w:val="00AE7F3B"/>
    <w:rsid w:val="00AF02C3"/>
    <w:rsid w:val="00AF259B"/>
    <w:rsid w:val="00AF2F7E"/>
    <w:rsid w:val="00AF2F9C"/>
    <w:rsid w:val="00AF3225"/>
    <w:rsid w:val="00AF3B7B"/>
    <w:rsid w:val="00AF3D5A"/>
    <w:rsid w:val="00AF41AB"/>
    <w:rsid w:val="00AF63E2"/>
    <w:rsid w:val="00AF712B"/>
    <w:rsid w:val="00AF7D78"/>
    <w:rsid w:val="00B01547"/>
    <w:rsid w:val="00B01889"/>
    <w:rsid w:val="00B02B08"/>
    <w:rsid w:val="00B0348F"/>
    <w:rsid w:val="00B0391F"/>
    <w:rsid w:val="00B03AB1"/>
    <w:rsid w:val="00B03D9C"/>
    <w:rsid w:val="00B059BD"/>
    <w:rsid w:val="00B05B69"/>
    <w:rsid w:val="00B05E52"/>
    <w:rsid w:val="00B078EC"/>
    <w:rsid w:val="00B104BA"/>
    <w:rsid w:val="00B10CAB"/>
    <w:rsid w:val="00B10FFA"/>
    <w:rsid w:val="00B11671"/>
    <w:rsid w:val="00B1182E"/>
    <w:rsid w:val="00B11C79"/>
    <w:rsid w:val="00B123C0"/>
    <w:rsid w:val="00B133E8"/>
    <w:rsid w:val="00B15D1F"/>
    <w:rsid w:val="00B16A62"/>
    <w:rsid w:val="00B16BA1"/>
    <w:rsid w:val="00B17D73"/>
    <w:rsid w:val="00B20C71"/>
    <w:rsid w:val="00B20D0D"/>
    <w:rsid w:val="00B20FC6"/>
    <w:rsid w:val="00B21927"/>
    <w:rsid w:val="00B21948"/>
    <w:rsid w:val="00B2269E"/>
    <w:rsid w:val="00B23BEE"/>
    <w:rsid w:val="00B24404"/>
    <w:rsid w:val="00B24C34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0DE5"/>
    <w:rsid w:val="00B41143"/>
    <w:rsid w:val="00B4265E"/>
    <w:rsid w:val="00B42C82"/>
    <w:rsid w:val="00B42CF6"/>
    <w:rsid w:val="00B42E13"/>
    <w:rsid w:val="00B4307D"/>
    <w:rsid w:val="00B43B19"/>
    <w:rsid w:val="00B43F8D"/>
    <w:rsid w:val="00B44803"/>
    <w:rsid w:val="00B44B5C"/>
    <w:rsid w:val="00B4503E"/>
    <w:rsid w:val="00B45830"/>
    <w:rsid w:val="00B46126"/>
    <w:rsid w:val="00B506BE"/>
    <w:rsid w:val="00B50FDA"/>
    <w:rsid w:val="00B5126E"/>
    <w:rsid w:val="00B512FE"/>
    <w:rsid w:val="00B52373"/>
    <w:rsid w:val="00B52794"/>
    <w:rsid w:val="00B52E70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0CFE"/>
    <w:rsid w:val="00B61ED5"/>
    <w:rsid w:val="00B63086"/>
    <w:rsid w:val="00B65054"/>
    <w:rsid w:val="00B651F7"/>
    <w:rsid w:val="00B67DC9"/>
    <w:rsid w:val="00B67EDB"/>
    <w:rsid w:val="00B7299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0F41"/>
    <w:rsid w:val="00B82E1E"/>
    <w:rsid w:val="00B82F92"/>
    <w:rsid w:val="00B84581"/>
    <w:rsid w:val="00B84E07"/>
    <w:rsid w:val="00B86834"/>
    <w:rsid w:val="00B86897"/>
    <w:rsid w:val="00B91541"/>
    <w:rsid w:val="00B91F99"/>
    <w:rsid w:val="00B92219"/>
    <w:rsid w:val="00B9399D"/>
    <w:rsid w:val="00B93B89"/>
    <w:rsid w:val="00B94DAE"/>
    <w:rsid w:val="00B978C6"/>
    <w:rsid w:val="00BA0D07"/>
    <w:rsid w:val="00BA10CE"/>
    <w:rsid w:val="00BA11F0"/>
    <w:rsid w:val="00BA13A3"/>
    <w:rsid w:val="00BA1C0F"/>
    <w:rsid w:val="00BA2364"/>
    <w:rsid w:val="00BA2827"/>
    <w:rsid w:val="00BA3761"/>
    <w:rsid w:val="00BA3CF1"/>
    <w:rsid w:val="00BA4E90"/>
    <w:rsid w:val="00BA51FC"/>
    <w:rsid w:val="00BA54D0"/>
    <w:rsid w:val="00BA5B76"/>
    <w:rsid w:val="00BA6C68"/>
    <w:rsid w:val="00BA7161"/>
    <w:rsid w:val="00BA796F"/>
    <w:rsid w:val="00BA7BD4"/>
    <w:rsid w:val="00BB0066"/>
    <w:rsid w:val="00BB0ABD"/>
    <w:rsid w:val="00BB1568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10B1"/>
    <w:rsid w:val="00BC14C3"/>
    <w:rsid w:val="00BC1CBA"/>
    <w:rsid w:val="00BC1D4E"/>
    <w:rsid w:val="00BC2B68"/>
    <w:rsid w:val="00BC3AEA"/>
    <w:rsid w:val="00BC464C"/>
    <w:rsid w:val="00BC4859"/>
    <w:rsid w:val="00BC4AD8"/>
    <w:rsid w:val="00BC4B8D"/>
    <w:rsid w:val="00BC5470"/>
    <w:rsid w:val="00BC55DF"/>
    <w:rsid w:val="00BC575F"/>
    <w:rsid w:val="00BC5846"/>
    <w:rsid w:val="00BC6F10"/>
    <w:rsid w:val="00BC753F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48C2"/>
    <w:rsid w:val="00BD5268"/>
    <w:rsid w:val="00BD5403"/>
    <w:rsid w:val="00BD6669"/>
    <w:rsid w:val="00BD685D"/>
    <w:rsid w:val="00BD6ADD"/>
    <w:rsid w:val="00BD725C"/>
    <w:rsid w:val="00BE26FE"/>
    <w:rsid w:val="00BE27CA"/>
    <w:rsid w:val="00BE27FF"/>
    <w:rsid w:val="00BE2A66"/>
    <w:rsid w:val="00BE34A0"/>
    <w:rsid w:val="00BE35B5"/>
    <w:rsid w:val="00BE3AF5"/>
    <w:rsid w:val="00BE3C7E"/>
    <w:rsid w:val="00BE3FF1"/>
    <w:rsid w:val="00BE52AB"/>
    <w:rsid w:val="00BE5A19"/>
    <w:rsid w:val="00BE62E3"/>
    <w:rsid w:val="00BE7448"/>
    <w:rsid w:val="00BF0A08"/>
    <w:rsid w:val="00BF13D0"/>
    <w:rsid w:val="00BF1B7F"/>
    <w:rsid w:val="00BF30DA"/>
    <w:rsid w:val="00BF310B"/>
    <w:rsid w:val="00BF3234"/>
    <w:rsid w:val="00BF408A"/>
    <w:rsid w:val="00BF45E6"/>
    <w:rsid w:val="00BF48D5"/>
    <w:rsid w:val="00BF55AE"/>
    <w:rsid w:val="00BF6B1F"/>
    <w:rsid w:val="00BF7735"/>
    <w:rsid w:val="00BF7DEE"/>
    <w:rsid w:val="00C0141F"/>
    <w:rsid w:val="00C02844"/>
    <w:rsid w:val="00C037E9"/>
    <w:rsid w:val="00C05521"/>
    <w:rsid w:val="00C05A4D"/>
    <w:rsid w:val="00C0643E"/>
    <w:rsid w:val="00C06B72"/>
    <w:rsid w:val="00C06C6D"/>
    <w:rsid w:val="00C07C15"/>
    <w:rsid w:val="00C10807"/>
    <w:rsid w:val="00C108F7"/>
    <w:rsid w:val="00C1178C"/>
    <w:rsid w:val="00C1292D"/>
    <w:rsid w:val="00C136DA"/>
    <w:rsid w:val="00C139AF"/>
    <w:rsid w:val="00C151B5"/>
    <w:rsid w:val="00C154B0"/>
    <w:rsid w:val="00C1622F"/>
    <w:rsid w:val="00C1671F"/>
    <w:rsid w:val="00C2030F"/>
    <w:rsid w:val="00C21572"/>
    <w:rsid w:val="00C215CE"/>
    <w:rsid w:val="00C221F5"/>
    <w:rsid w:val="00C228A1"/>
    <w:rsid w:val="00C22D7A"/>
    <w:rsid w:val="00C23209"/>
    <w:rsid w:val="00C251B9"/>
    <w:rsid w:val="00C25236"/>
    <w:rsid w:val="00C254D4"/>
    <w:rsid w:val="00C264AE"/>
    <w:rsid w:val="00C2677F"/>
    <w:rsid w:val="00C271CB"/>
    <w:rsid w:val="00C27207"/>
    <w:rsid w:val="00C274A5"/>
    <w:rsid w:val="00C27CAF"/>
    <w:rsid w:val="00C31E7E"/>
    <w:rsid w:val="00C329D6"/>
    <w:rsid w:val="00C32BEC"/>
    <w:rsid w:val="00C32D1F"/>
    <w:rsid w:val="00C32E00"/>
    <w:rsid w:val="00C35FF3"/>
    <w:rsid w:val="00C372EF"/>
    <w:rsid w:val="00C40D77"/>
    <w:rsid w:val="00C4362F"/>
    <w:rsid w:val="00C43835"/>
    <w:rsid w:val="00C44055"/>
    <w:rsid w:val="00C44AEE"/>
    <w:rsid w:val="00C451C3"/>
    <w:rsid w:val="00C45570"/>
    <w:rsid w:val="00C46124"/>
    <w:rsid w:val="00C46ABE"/>
    <w:rsid w:val="00C508A6"/>
    <w:rsid w:val="00C5158D"/>
    <w:rsid w:val="00C5161E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0A1"/>
    <w:rsid w:val="00C62C65"/>
    <w:rsid w:val="00C63025"/>
    <w:rsid w:val="00C63077"/>
    <w:rsid w:val="00C63573"/>
    <w:rsid w:val="00C63872"/>
    <w:rsid w:val="00C642B4"/>
    <w:rsid w:val="00C64E99"/>
    <w:rsid w:val="00C6550E"/>
    <w:rsid w:val="00C65BFA"/>
    <w:rsid w:val="00C66B41"/>
    <w:rsid w:val="00C66C03"/>
    <w:rsid w:val="00C66CB0"/>
    <w:rsid w:val="00C66D74"/>
    <w:rsid w:val="00C6766C"/>
    <w:rsid w:val="00C678D0"/>
    <w:rsid w:val="00C7149C"/>
    <w:rsid w:val="00C7237D"/>
    <w:rsid w:val="00C72AC1"/>
    <w:rsid w:val="00C72B6F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F5B"/>
    <w:rsid w:val="00C83C20"/>
    <w:rsid w:val="00C83EE9"/>
    <w:rsid w:val="00C83F7B"/>
    <w:rsid w:val="00C841B2"/>
    <w:rsid w:val="00C85490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661F"/>
    <w:rsid w:val="00C9756D"/>
    <w:rsid w:val="00C975B5"/>
    <w:rsid w:val="00C979FE"/>
    <w:rsid w:val="00CA0059"/>
    <w:rsid w:val="00CA0081"/>
    <w:rsid w:val="00CA1366"/>
    <w:rsid w:val="00CA17BB"/>
    <w:rsid w:val="00CA388A"/>
    <w:rsid w:val="00CA50C4"/>
    <w:rsid w:val="00CA53DD"/>
    <w:rsid w:val="00CB0372"/>
    <w:rsid w:val="00CB0697"/>
    <w:rsid w:val="00CB3AC5"/>
    <w:rsid w:val="00CB5047"/>
    <w:rsid w:val="00CB72DD"/>
    <w:rsid w:val="00CB7C76"/>
    <w:rsid w:val="00CC0B72"/>
    <w:rsid w:val="00CC16D1"/>
    <w:rsid w:val="00CC1987"/>
    <w:rsid w:val="00CC1C17"/>
    <w:rsid w:val="00CC218C"/>
    <w:rsid w:val="00CC28D0"/>
    <w:rsid w:val="00CC3A65"/>
    <w:rsid w:val="00CC3A8B"/>
    <w:rsid w:val="00CC5D83"/>
    <w:rsid w:val="00CC5EEF"/>
    <w:rsid w:val="00CC5FEC"/>
    <w:rsid w:val="00CC6F27"/>
    <w:rsid w:val="00CC7AD0"/>
    <w:rsid w:val="00CD0C86"/>
    <w:rsid w:val="00CD10D7"/>
    <w:rsid w:val="00CD2B87"/>
    <w:rsid w:val="00CD2FDC"/>
    <w:rsid w:val="00CD33AF"/>
    <w:rsid w:val="00CD49A0"/>
    <w:rsid w:val="00CD4CC6"/>
    <w:rsid w:val="00CD5E27"/>
    <w:rsid w:val="00CD7F35"/>
    <w:rsid w:val="00CE032A"/>
    <w:rsid w:val="00CE0BC2"/>
    <w:rsid w:val="00CE1478"/>
    <w:rsid w:val="00CE15F2"/>
    <w:rsid w:val="00CE1EB6"/>
    <w:rsid w:val="00CE2D12"/>
    <w:rsid w:val="00CE2DE6"/>
    <w:rsid w:val="00CE3A39"/>
    <w:rsid w:val="00CE3CF9"/>
    <w:rsid w:val="00CE42C7"/>
    <w:rsid w:val="00CE50F7"/>
    <w:rsid w:val="00CE76DE"/>
    <w:rsid w:val="00CF0985"/>
    <w:rsid w:val="00CF138D"/>
    <w:rsid w:val="00CF3D82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14E"/>
    <w:rsid w:val="00D04275"/>
    <w:rsid w:val="00D045A2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E68"/>
    <w:rsid w:val="00D15371"/>
    <w:rsid w:val="00D15415"/>
    <w:rsid w:val="00D15FDF"/>
    <w:rsid w:val="00D17873"/>
    <w:rsid w:val="00D207F1"/>
    <w:rsid w:val="00D207FE"/>
    <w:rsid w:val="00D213C9"/>
    <w:rsid w:val="00D22A9C"/>
    <w:rsid w:val="00D24299"/>
    <w:rsid w:val="00D24BD4"/>
    <w:rsid w:val="00D26E3D"/>
    <w:rsid w:val="00D306B4"/>
    <w:rsid w:val="00D30BF6"/>
    <w:rsid w:val="00D3141C"/>
    <w:rsid w:val="00D315D9"/>
    <w:rsid w:val="00D31CCC"/>
    <w:rsid w:val="00D32F4E"/>
    <w:rsid w:val="00D3474C"/>
    <w:rsid w:val="00D3638C"/>
    <w:rsid w:val="00D36A9A"/>
    <w:rsid w:val="00D370F2"/>
    <w:rsid w:val="00D37234"/>
    <w:rsid w:val="00D374D4"/>
    <w:rsid w:val="00D37A98"/>
    <w:rsid w:val="00D37C4A"/>
    <w:rsid w:val="00D40C39"/>
    <w:rsid w:val="00D41698"/>
    <w:rsid w:val="00D424EB"/>
    <w:rsid w:val="00D43574"/>
    <w:rsid w:val="00D439C6"/>
    <w:rsid w:val="00D45E82"/>
    <w:rsid w:val="00D4600C"/>
    <w:rsid w:val="00D46392"/>
    <w:rsid w:val="00D4739B"/>
    <w:rsid w:val="00D47ECA"/>
    <w:rsid w:val="00D5046B"/>
    <w:rsid w:val="00D50EC0"/>
    <w:rsid w:val="00D50FC3"/>
    <w:rsid w:val="00D521D2"/>
    <w:rsid w:val="00D5314D"/>
    <w:rsid w:val="00D53893"/>
    <w:rsid w:val="00D54324"/>
    <w:rsid w:val="00D5441B"/>
    <w:rsid w:val="00D548D6"/>
    <w:rsid w:val="00D56098"/>
    <w:rsid w:val="00D5682F"/>
    <w:rsid w:val="00D57A31"/>
    <w:rsid w:val="00D57B31"/>
    <w:rsid w:val="00D62EE7"/>
    <w:rsid w:val="00D63123"/>
    <w:rsid w:val="00D651BE"/>
    <w:rsid w:val="00D65723"/>
    <w:rsid w:val="00D65E01"/>
    <w:rsid w:val="00D66A83"/>
    <w:rsid w:val="00D67318"/>
    <w:rsid w:val="00D70D38"/>
    <w:rsid w:val="00D71D98"/>
    <w:rsid w:val="00D7289E"/>
    <w:rsid w:val="00D738D6"/>
    <w:rsid w:val="00D74696"/>
    <w:rsid w:val="00D74C26"/>
    <w:rsid w:val="00D7527C"/>
    <w:rsid w:val="00D7594C"/>
    <w:rsid w:val="00D80458"/>
    <w:rsid w:val="00D81065"/>
    <w:rsid w:val="00D814D8"/>
    <w:rsid w:val="00D82507"/>
    <w:rsid w:val="00D8423C"/>
    <w:rsid w:val="00D84376"/>
    <w:rsid w:val="00D86640"/>
    <w:rsid w:val="00D86715"/>
    <w:rsid w:val="00D877B0"/>
    <w:rsid w:val="00D9053A"/>
    <w:rsid w:val="00D90EF4"/>
    <w:rsid w:val="00D91966"/>
    <w:rsid w:val="00D91F7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7E5"/>
    <w:rsid w:val="00D96F37"/>
    <w:rsid w:val="00D97974"/>
    <w:rsid w:val="00D97D4C"/>
    <w:rsid w:val="00D97E17"/>
    <w:rsid w:val="00DA1A02"/>
    <w:rsid w:val="00DA2742"/>
    <w:rsid w:val="00DA2888"/>
    <w:rsid w:val="00DA29FE"/>
    <w:rsid w:val="00DA3754"/>
    <w:rsid w:val="00DA3CD3"/>
    <w:rsid w:val="00DA3D44"/>
    <w:rsid w:val="00DA42B3"/>
    <w:rsid w:val="00DA434F"/>
    <w:rsid w:val="00DA450C"/>
    <w:rsid w:val="00DA479B"/>
    <w:rsid w:val="00DA5704"/>
    <w:rsid w:val="00DA626A"/>
    <w:rsid w:val="00DA713C"/>
    <w:rsid w:val="00DA7D1C"/>
    <w:rsid w:val="00DB2D27"/>
    <w:rsid w:val="00DB2E50"/>
    <w:rsid w:val="00DB301B"/>
    <w:rsid w:val="00DB3287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1199"/>
    <w:rsid w:val="00DC41DC"/>
    <w:rsid w:val="00DC4F7A"/>
    <w:rsid w:val="00DC6888"/>
    <w:rsid w:val="00DC6EC7"/>
    <w:rsid w:val="00DC7553"/>
    <w:rsid w:val="00DD0097"/>
    <w:rsid w:val="00DD0203"/>
    <w:rsid w:val="00DD1560"/>
    <w:rsid w:val="00DD1A43"/>
    <w:rsid w:val="00DD2156"/>
    <w:rsid w:val="00DD2460"/>
    <w:rsid w:val="00DD258F"/>
    <w:rsid w:val="00DD3391"/>
    <w:rsid w:val="00DD406A"/>
    <w:rsid w:val="00DD48B3"/>
    <w:rsid w:val="00DD50AE"/>
    <w:rsid w:val="00DD5381"/>
    <w:rsid w:val="00DD66B3"/>
    <w:rsid w:val="00DD7015"/>
    <w:rsid w:val="00DD7B80"/>
    <w:rsid w:val="00DD7DFA"/>
    <w:rsid w:val="00DE0DA6"/>
    <w:rsid w:val="00DE2BD4"/>
    <w:rsid w:val="00DE32CE"/>
    <w:rsid w:val="00DE35EB"/>
    <w:rsid w:val="00DE3C38"/>
    <w:rsid w:val="00DE3CB1"/>
    <w:rsid w:val="00DE5215"/>
    <w:rsid w:val="00DE7A9D"/>
    <w:rsid w:val="00DF098F"/>
    <w:rsid w:val="00DF1C7C"/>
    <w:rsid w:val="00DF438D"/>
    <w:rsid w:val="00DF57DD"/>
    <w:rsid w:val="00E01159"/>
    <w:rsid w:val="00E0181E"/>
    <w:rsid w:val="00E03AF3"/>
    <w:rsid w:val="00E042B7"/>
    <w:rsid w:val="00E05927"/>
    <w:rsid w:val="00E05F99"/>
    <w:rsid w:val="00E06073"/>
    <w:rsid w:val="00E06960"/>
    <w:rsid w:val="00E06D48"/>
    <w:rsid w:val="00E0739E"/>
    <w:rsid w:val="00E07950"/>
    <w:rsid w:val="00E07DF6"/>
    <w:rsid w:val="00E11774"/>
    <w:rsid w:val="00E11922"/>
    <w:rsid w:val="00E132EC"/>
    <w:rsid w:val="00E154FC"/>
    <w:rsid w:val="00E15682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687"/>
    <w:rsid w:val="00E25C4A"/>
    <w:rsid w:val="00E26004"/>
    <w:rsid w:val="00E260B2"/>
    <w:rsid w:val="00E271F0"/>
    <w:rsid w:val="00E279E6"/>
    <w:rsid w:val="00E30345"/>
    <w:rsid w:val="00E304F1"/>
    <w:rsid w:val="00E3170B"/>
    <w:rsid w:val="00E31B1F"/>
    <w:rsid w:val="00E328CC"/>
    <w:rsid w:val="00E32F49"/>
    <w:rsid w:val="00E35BA4"/>
    <w:rsid w:val="00E36764"/>
    <w:rsid w:val="00E36E51"/>
    <w:rsid w:val="00E378C7"/>
    <w:rsid w:val="00E41969"/>
    <w:rsid w:val="00E41FF8"/>
    <w:rsid w:val="00E4277C"/>
    <w:rsid w:val="00E4319D"/>
    <w:rsid w:val="00E446A7"/>
    <w:rsid w:val="00E44741"/>
    <w:rsid w:val="00E46CE1"/>
    <w:rsid w:val="00E47250"/>
    <w:rsid w:val="00E47967"/>
    <w:rsid w:val="00E50099"/>
    <w:rsid w:val="00E515E6"/>
    <w:rsid w:val="00E51A58"/>
    <w:rsid w:val="00E52B98"/>
    <w:rsid w:val="00E53E96"/>
    <w:rsid w:val="00E57641"/>
    <w:rsid w:val="00E57E02"/>
    <w:rsid w:val="00E60B92"/>
    <w:rsid w:val="00E612CB"/>
    <w:rsid w:val="00E61D9F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1982"/>
    <w:rsid w:val="00E71F52"/>
    <w:rsid w:val="00E72707"/>
    <w:rsid w:val="00E72D55"/>
    <w:rsid w:val="00E735C0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20F6"/>
    <w:rsid w:val="00E82ACC"/>
    <w:rsid w:val="00E82F73"/>
    <w:rsid w:val="00E837AD"/>
    <w:rsid w:val="00E8387F"/>
    <w:rsid w:val="00E83C25"/>
    <w:rsid w:val="00E84011"/>
    <w:rsid w:val="00E850E8"/>
    <w:rsid w:val="00E8535D"/>
    <w:rsid w:val="00E85AD0"/>
    <w:rsid w:val="00E8721F"/>
    <w:rsid w:val="00E90C20"/>
    <w:rsid w:val="00E91FA2"/>
    <w:rsid w:val="00E9350D"/>
    <w:rsid w:val="00E94E72"/>
    <w:rsid w:val="00E95DC3"/>
    <w:rsid w:val="00EA0A04"/>
    <w:rsid w:val="00EA0A10"/>
    <w:rsid w:val="00EA0D42"/>
    <w:rsid w:val="00EA19C9"/>
    <w:rsid w:val="00EA2689"/>
    <w:rsid w:val="00EA2C60"/>
    <w:rsid w:val="00EA57C6"/>
    <w:rsid w:val="00EA5A2B"/>
    <w:rsid w:val="00EA627D"/>
    <w:rsid w:val="00EA7D74"/>
    <w:rsid w:val="00EA7E4F"/>
    <w:rsid w:val="00EB1DEC"/>
    <w:rsid w:val="00EB22D4"/>
    <w:rsid w:val="00EB2F1E"/>
    <w:rsid w:val="00EB312B"/>
    <w:rsid w:val="00EB3B77"/>
    <w:rsid w:val="00EB3C4F"/>
    <w:rsid w:val="00EB4DC1"/>
    <w:rsid w:val="00EB726D"/>
    <w:rsid w:val="00EB786B"/>
    <w:rsid w:val="00EC0230"/>
    <w:rsid w:val="00EC058E"/>
    <w:rsid w:val="00EC0B0D"/>
    <w:rsid w:val="00EC0C73"/>
    <w:rsid w:val="00EC0CCB"/>
    <w:rsid w:val="00EC1754"/>
    <w:rsid w:val="00EC1F4C"/>
    <w:rsid w:val="00EC51CD"/>
    <w:rsid w:val="00EC5B90"/>
    <w:rsid w:val="00EC769A"/>
    <w:rsid w:val="00ED01B6"/>
    <w:rsid w:val="00ED08C9"/>
    <w:rsid w:val="00ED0D0D"/>
    <w:rsid w:val="00ED12CB"/>
    <w:rsid w:val="00ED1710"/>
    <w:rsid w:val="00ED1D5D"/>
    <w:rsid w:val="00ED20E6"/>
    <w:rsid w:val="00ED3915"/>
    <w:rsid w:val="00ED4523"/>
    <w:rsid w:val="00ED49B8"/>
    <w:rsid w:val="00ED4E41"/>
    <w:rsid w:val="00ED4EA0"/>
    <w:rsid w:val="00ED509E"/>
    <w:rsid w:val="00ED5226"/>
    <w:rsid w:val="00ED57C0"/>
    <w:rsid w:val="00ED5A85"/>
    <w:rsid w:val="00ED5DCD"/>
    <w:rsid w:val="00ED6531"/>
    <w:rsid w:val="00ED744F"/>
    <w:rsid w:val="00ED7587"/>
    <w:rsid w:val="00ED7EB7"/>
    <w:rsid w:val="00EE0DBB"/>
    <w:rsid w:val="00EE1782"/>
    <w:rsid w:val="00EE2F5B"/>
    <w:rsid w:val="00EE4363"/>
    <w:rsid w:val="00EE473D"/>
    <w:rsid w:val="00EE57D5"/>
    <w:rsid w:val="00EE732B"/>
    <w:rsid w:val="00EE744D"/>
    <w:rsid w:val="00EE7974"/>
    <w:rsid w:val="00EF234E"/>
    <w:rsid w:val="00EF3895"/>
    <w:rsid w:val="00EF3B77"/>
    <w:rsid w:val="00EF4239"/>
    <w:rsid w:val="00EF57C3"/>
    <w:rsid w:val="00EF5AFF"/>
    <w:rsid w:val="00EF5E10"/>
    <w:rsid w:val="00EF6BD5"/>
    <w:rsid w:val="00EF7093"/>
    <w:rsid w:val="00EF71D2"/>
    <w:rsid w:val="00EF7939"/>
    <w:rsid w:val="00EF7ABE"/>
    <w:rsid w:val="00F00275"/>
    <w:rsid w:val="00F00A2C"/>
    <w:rsid w:val="00F0107C"/>
    <w:rsid w:val="00F01569"/>
    <w:rsid w:val="00F01B8A"/>
    <w:rsid w:val="00F0235E"/>
    <w:rsid w:val="00F03BB8"/>
    <w:rsid w:val="00F03F4D"/>
    <w:rsid w:val="00F0407F"/>
    <w:rsid w:val="00F040B2"/>
    <w:rsid w:val="00F04243"/>
    <w:rsid w:val="00F04447"/>
    <w:rsid w:val="00F05CFA"/>
    <w:rsid w:val="00F061DF"/>
    <w:rsid w:val="00F06823"/>
    <w:rsid w:val="00F06C51"/>
    <w:rsid w:val="00F11CCF"/>
    <w:rsid w:val="00F12428"/>
    <w:rsid w:val="00F12A50"/>
    <w:rsid w:val="00F13BEB"/>
    <w:rsid w:val="00F13DFA"/>
    <w:rsid w:val="00F1526E"/>
    <w:rsid w:val="00F159CA"/>
    <w:rsid w:val="00F16FCE"/>
    <w:rsid w:val="00F177B8"/>
    <w:rsid w:val="00F2086F"/>
    <w:rsid w:val="00F2103C"/>
    <w:rsid w:val="00F21981"/>
    <w:rsid w:val="00F228D1"/>
    <w:rsid w:val="00F23B84"/>
    <w:rsid w:val="00F242F2"/>
    <w:rsid w:val="00F24429"/>
    <w:rsid w:val="00F25A5F"/>
    <w:rsid w:val="00F25D82"/>
    <w:rsid w:val="00F271AF"/>
    <w:rsid w:val="00F27E2A"/>
    <w:rsid w:val="00F30080"/>
    <w:rsid w:val="00F3019B"/>
    <w:rsid w:val="00F31A5E"/>
    <w:rsid w:val="00F31B4D"/>
    <w:rsid w:val="00F31D3D"/>
    <w:rsid w:val="00F34403"/>
    <w:rsid w:val="00F34A67"/>
    <w:rsid w:val="00F3503A"/>
    <w:rsid w:val="00F35EF1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47E3"/>
    <w:rsid w:val="00F459E5"/>
    <w:rsid w:val="00F463C6"/>
    <w:rsid w:val="00F46E16"/>
    <w:rsid w:val="00F46E9E"/>
    <w:rsid w:val="00F5137F"/>
    <w:rsid w:val="00F51391"/>
    <w:rsid w:val="00F55511"/>
    <w:rsid w:val="00F56BDA"/>
    <w:rsid w:val="00F56E87"/>
    <w:rsid w:val="00F57290"/>
    <w:rsid w:val="00F57716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1E90"/>
    <w:rsid w:val="00F7207A"/>
    <w:rsid w:val="00F7238F"/>
    <w:rsid w:val="00F73A5E"/>
    <w:rsid w:val="00F73CB2"/>
    <w:rsid w:val="00F740D9"/>
    <w:rsid w:val="00F74EF3"/>
    <w:rsid w:val="00F82162"/>
    <w:rsid w:val="00F82EC4"/>
    <w:rsid w:val="00F837BF"/>
    <w:rsid w:val="00F837F5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687D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5B3"/>
    <w:rsid w:val="00FA4BF7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3C08"/>
    <w:rsid w:val="00FB6732"/>
    <w:rsid w:val="00FB6A8C"/>
    <w:rsid w:val="00FB6A95"/>
    <w:rsid w:val="00FC0D1B"/>
    <w:rsid w:val="00FC1176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64D"/>
    <w:rsid w:val="00FC77F7"/>
    <w:rsid w:val="00FC7DAC"/>
    <w:rsid w:val="00FD1084"/>
    <w:rsid w:val="00FD1243"/>
    <w:rsid w:val="00FD1717"/>
    <w:rsid w:val="00FD1A24"/>
    <w:rsid w:val="00FD1D04"/>
    <w:rsid w:val="00FD29B4"/>
    <w:rsid w:val="00FD32D1"/>
    <w:rsid w:val="00FD34FB"/>
    <w:rsid w:val="00FD55E0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80"/>
    <w:rsid w:val="00FE5C4A"/>
    <w:rsid w:val="00FE5CF1"/>
    <w:rsid w:val="00FE6A78"/>
    <w:rsid w:val="00FE7E43"/>
    <w:rsid w:val="00FF0567"/>
    <w:rsid w:val="00FF17C4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  <w15:docId w15:val="{20E452E3-1714-4A20-BEB3-284E36AA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uiPriority w:val="99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4F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clear" w:pos="1492"/>
        <w:tab w:val="left" w:pos="284"/>
        <w:tab w:val="num" w:pos="1418"/>
      </w:tabs>
      <w:spacing w:after="180"/>
      <w:ind w:left="1418" w:hanging="426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1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ALCar">
    <w:name w:val="TAL Car"/>
    <w:rsid w:val="003B414D"/>
    <w:rPr>
      <w:rFonts w:ascii="Arial" w:eastAsia="Times New Roman" w:hAnsi="Arial"/>
      <w:sz w:val="18"/>
      <w:lang w:val="en-GB" w:eastAsia="x-none"/>
    </w:rPr>
  </w:style>
  <w:style w:type="character" w:customStyle="1" w:styleId="3GPPHeaderChar">
    <w:name w:val="3GPP_Header Char"/>
    <w:link w:val="3GPPHeader"/>
    <w:rsid w:val="003A4578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TAHCar">
    <w:name w:val="TAH Car"/>
    <w:locked/>
    <w:rsid w:val="0073742C"/>
    <w:rPr>
      <w:rFonts w:ascii="Arial" w:eastAsia="Times New Roman" w:hAnsi="Arial"/>
      <w:b/>
      <w:sz w:val="18"/>
    </w:rPr>
  </w:style>
  <w:style w:type="character" w:customStyle="1" w:styleId="B1Char1">
    <w:name w:val="B1 Char1"/>
    <w:link w:val="B1"/>
    <w:rsid w:val="007F066C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CB123-7126-4059-B307-41321E97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 Wang YP</dc:creator>
  <cp:lastModifiedBy>Eric Wang YP</cp:lastModifiedBy>
  <cp:revision>14</cp:revision>
  <cp:lastPrinted>2016-09-28T21:25:00Z</cp:lastPrinted>
  <dcterms:created xsi:type="dcterms:W3CDTF">2016-11-02T18:04:00Z</dcterms:created>
  <dcterms:modified xsi:type="dcterms:W3CDTF">2016-11-04T15:57:00Z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